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6A5C" w14:textId="23102631" w:rsidR="004B6E3F" w:rsidRPr="00023B91" w:rsidRDefault="004B6E3F" w:rsidP="004B6E3F">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003E4899">
        <w:rPr>
          <w:rFonts w:cs="Arial"/>
          <w:b/>
          <w:sz w:val="24"/>
          <w:lang w:val="en-US" w:eastAsia="zh-CN"/>
        </w:rPr>
        <w:t xml:space="preserve">Nokia </w:t>
      </w:r>
      <w:r w:rsidR="00035AE2">
        <w:rPr>
          <w:rFonts w:cs="Arial"/>
          <w:b/>
          <w:sz w:val="24"/>
          <w:lang w:val="en-US" w:eastAsia="zh-CN"/>
        </w:rPr>
        <w:t>Corporation</w:t>
      </w:r>
      <w:r w:rsidR="00EB13DE">
        <w:rPr>
          <w:rFonts w:cs="Arial"/>
          <w:b/>
          <w:sz w:val="24"/>
          <w:lang w:val="en-US" w:eastAsia="zh-CN"/>
        </w:rPr>
        <w:t xml:space="preserve">, Interdigital </w:t>
      </w:r>
      <w:r w:rsidR="00AE7435">
        <w:rPr>
          <w:rFonts w:cs="Arial"/>
          <w:b/>
          <w:sz w:val="24"/>
          <w:lang w:val="en-US" w:eastAsia="zh-CN"/>
        </w:rPr>
        <w:t>Communications</w:t>
      </w:r>
    </w:p>
    <w:p w14:paraId="537A105B" w14:textId="53B8C8B8" w:rsidR="004B6E3F" w:rsidRPr="00023B91" w:rsidRDefault="004B6E3F" w:rsidP="004B6E3F">
      <w:pPr>
        <w:ind w:left="2127" w:hanging="2127"/>
        <w:rPr>
          <w:rFonts w:cs="Arial"/>
          <w:b/>
          <w:szCs w:val="22"/>
          <w:lang w:val="en-US"/>
        </w:rPr>
      </w:pPr>
      <w:r w:rsidRPr="00023B91">
        <w:rPr>
          <w:rFonts w:cs="Arial"/>
          <w:b/>
          <w:sz w:val="24"/>
          <w:lang w:val="en-US"/>
        </w:rPr>
        <w:t>Title:</w:t>
      </w:r>
      <w:r w:rsidRPr="00023B91">
        <w:rPr>
          <w:rFonts w:cs="Arial"/>
          <w:b/>
          <w:sz w:val="24"/>
          <w:lang w:val="en-US"/>
        </w:rPr>
        <w:tab/>
      </w:r>
      <w:r w:rsidR="005964CF">
        <w:rPr>
          <w:rFonts w:cs="Arial"/>
          <w:b/>
          <w:sz w:val="24"/>
          <w:lang w:val="en-US"/>
        </w:rPr>
        <w:t>[</w:t>
      </w:r>
      <w:r w:rsidR="00621EC2">
        <w:rPr>
          <w:rFonts w:cs="Arial"/>
          <w:b/>
          <w:sz w:val="24"/>
          <w:lang w:val="en-US"/>
        </w:rPr>
        <w:t>MeCAR] On defining media capabilities for depth carriage</w:t>
      </w:r>
    </w:p>
    <w:p w14:paraId="0CD25119" w14:textId="5E94B5F8" w:rsidR="004B6E3F" w:rsidRPr="00023B91" w:rsidRDefault="004B6E3F" w:rsidP="004B6E3F">
      <w:pPr>
        <w:pStyle w:val="Heading2"/>
        <w:tabs>
          <w:tab w:val="clear" w:pos="2127"/>
        </w:tabs>
        <w:ind w:left="2127" w:hanging="2127"/>
        <w:rPr>
          <w:rFonts w:cs="Arial"/>
          <w:lang w:eastAsia="zh-CN"/>
        </w:rPr>
      </w:pPr>
      <w:r w:rsidRPr="00023B91">
        <w:rPr>
          <w:rFonts w:cs="Arial"/>
        </w:rPr>
        <w:t>Document for:</w:t>
      </w:r>
      <w:r>
        <w:tab/>
      </w:r>
      <w:r>
        <w:tab/>
      </w:r>
      <w:r w:rsidR="009A14A9">
        <w:rPr>
          <w:rFonts w:cs="Arial"/>
          <w:lang w:eastAsia="zh-CN"/>
        </w:rPr>
        <w:t>Discussion</w:t>
      </w:r>
    </w:p>
    <w:p w14:paraId="7B7DDDFB" w14:textId="58A0B081" w:rsidR="004B6E3F" w:rsidRPr="00023B91" w:rsidRDefault="004B6E3F" w:rsidP="004B6E3F">
      <w:pPr>
        <w:pStyle w:val="Heading2"/>
        <w:rPr>
          <w:rFonts w:cs="Arial"/>
          <w:lang w:eastAsia="zh-CN"/>
        </w:rPr>
      </w:pPr>
      <w:r w:rsidRPr="00023B91">
        <w:rPr>
          <w:rFonts w:cs="Arial"/>
        </w:rPr>
        <w:t>Agenda Item:</w:t>
      </w:r>
      <w:r w:rsidRPr="00023B91">
        <w:rPr>
          <w:rFonts w:cs="Arial"/>
        </w:rPr>
        <w:tab/>
      </w:r>
      <w:r w:rsidR="00920970">
        <w:rPr>
          <w:rFonts w:cs="Arial"/>
        </w:rPr>
        <w:t>9.5</w:t>
      </w:r>
    </w:p>
    <w:p w14:paraId="26B9E557" w14:textId="77777777" w:rsidR="004B6E3F" w:rsidRPr="00023B91" w:rsidRDefault="004B6E3F" w:rsidP="004B6E3F">
      <w:pPr>
        <w:pBdr>
          <w:top w:val="single" w:sz="12" w:space="1" w:color="auto"/>
        </w:pBdr>
        <w:spacing w:after="0"/>
        <w:rPr>
          <w:rFonts w:cs="Arial"/>
          <w:sz w:val="20"/>
          <w:lang w:val="en-US"/>
        </w:rPr>
      </w:pPr>
    </w:p>
    <w:p w14:paraId="449FF786" w14:textId="60A075EA" w:rsidR="004B6E3F" w:rsidRDefault="00D23DDA" w:rsidP="00D23DDA">
      <w:pPr>
        <w:pStyle w:val="Heading2"/>
        <w:widowControl/>
        <w:numPr>
          <w:ilvl w:val="0"/>
          <w:numId w:val="30"/>
        </w:numPr>
        <w:tabs>
          <w:tab w:val="clear" w:pos="2127"/>
        </w:tabs>
        <w:spacing w:before="240" w:after="0" w:line="240" w:lineRule="auto"/>
        <w:rPr>
          <w:rFonts w:cs="Arial"/>
        </w:rPr>
      </w:pPr>
      <w:r>
        <w:rPr>
          <w:rFonts w:cs="Arial"/>
        </w:rPr>
        <w:t>Discussion</w:t>
      </w:r>
    </w:p>
    <w:p w14:paraId="5ACEB5E6" w14:textId="77777777" w:rsidR="00621EC2" w:rsidRDefault="00621EC2" w:rsidP="00621EC2">
      <w:pPr>
        <w:widowControl/>
        <w:spacing w:after="180" w:line="240" w:lineRule="auto"/>
        <w:ind w:left="568" w:hanging="284"/>
        <w:rPr>
          <w:rFonts w:cs="Arial"/>
          <w:szCs w:val="22"/>
          <w:lang w:val="en-US" w:eastAsia="zh-CN"/>
        </w:rPr>
      </w:pPr>
    </w:p>
    <w:p w14:paraId="4E945C80" w14:textId="27A01C02" w:rsidR="00AD18C9" w:rsidRDefault="1F3579CD" w:rsidP="74ADD4C2">
      <w:pPr>
        <w:widowControl/>
        <w:spacing w:after="180" w:line="240" w:lineRule="auto"/>
        <w:ind w:left="568" w:hanging="284"/>
        <w:rPr>
          <w:rFonts w:cs="Arial"/>
          <w:lang w:val="en-US" w:eastAsia="zh-CN"/>
        </w:rPr>
      </w:pPr>
      <w:r w:rsidRPr="737E1018">
        <w:rPr>
          <w:rFonts w:cs="Arial"/>
          <w:lang w:val="en-US" w:eastAsia="zh-CN"/>
        </w:rPr>
        <w:t xml:space="preserve">It has been identified that MeCAR </w:t>
      </w:r>
      <w:proofErr w:type="gramStart"/>
      <w:r w:rsidRPr="737E1018">
        <w:rPr>
          <w:rFonts w:cs="Arial"/>
          <w:lang w:val="en-US" w:eastAsia="zh-CN"/>
        </w:rPr>
        <w:t>has to</w:t>
      </w:r>
      <w:proofErr w:type="gramEnd"/>
      <w:r w:rsidRPr="737E1018">
        <w:rPr>
          <w:rFonts w:cs="Arial"/>
          <w:lang w:val="en-US" w:eastAsia="zh-CN"/>
        </w:rPr>
        <w:t xml:space="preserve"> define </w:t>
      </w:r>
      <w:r w:rsidR="1EEE3769" w:rsidRPr="737E1018">
        <w:rPr>
          <w:rFonts w:cs="Arial"/>
          <w:lang w:val="en-US" w:eastAsia="zh-CN"/>
        </w:rPr>
        <w:t xml:space="preserve">texture </w:t>
      </w:r>
      <w:r w:rsidRPr="737E1018">
        <w:rPr>
          <w:rFonts w:cs="Arial"/>
          <w:lang w:val="en-US" w:eastAsia="zh-CN"/>
        </w:rPr>
        <w:t>+</w:t>
      </w:r>
      <w:r w:rsidR="054C5CC9" w:rsidRPr="737E1018">
        <w:rPr>
          <w:rFonts w:cs="Arial"/>
          <w:lang w:val="en-US" w:eastAsia="zh-CN"/>
        </w:rPr>
        <w:t xml:space="preserve"> </w:t>
      </w:r>
      <w:r w:rsidRPr="737E1018">
        <w:rPr>
          <w:rFonts w:cs="Arial"/>
          <w:lang w:val="en-US" w:eastAsia="zh-CN"/>
        </w:rPr>
        <w:t xml:space="preserve">depth media capabilities for two other work items: SR_MSE and IBACS. </w:t>
      </w:r>
      <w:r w:rsidR="351228DA" w:rsidRPr="737E1018">
        <w:rPr>
          <w:rFonts w:cs="Arial"/>
          <w:lang w:val="en-US" w:eastAsia="zh-CN"/>
        </w:rPr>
        <w:t>We would like to thank MeCAR</w:t>
      </w:r>
      <w:r w:rsidR="1AB03931" w:rsidRPr="737E1018">
        <w:rPr>
          <w:rFonts w:cs="Arial"/>
          <w:lang w:val="en-US" w:eastAsia="zh-CN"/>
        </w:rPr>
        <w:t xml:space="preserve">, </w:t>
      </w:r>
      <w:r w:rsidR="351228DA" w:rsidRPr="737E1018">
        <w:rPr>
          <w:rFonts w:cs="Arial"/>
          <w:lang w:val="en-US" w:eastAsia="zh-CN"/>
        </w:rPr>
        <w:t xml:space="preserve">IBACS </w:t>
      </w:r>
      <w:r w:rsidR="1AB03931" w:rsidRPr="737E1018">
        <w:rPr>
          <w:rFonts w:cs="Arial"/>
          <w:lang w:val="en-US" w:eastAsia="zh-CN"/>
        </w:rPr>
        <w:t xml:space="preserve">and SR_MSE </w:t>
      </w:r>
      <w:r w:rsidR="351228DA" w:rsidRPr="737E1018">
        <w:rPr>
          <w:rFonts w:cs="Arial"/>
          <w:lang w:val="en-US" w:eastAsia="zh-CN"/>
        </w:rPr>
        <w:t>rapporteur</w:t>
      </w:r>
      <w:r w:rsidR="1AB03931" w:rsidRPr="737E1018">
        <w:rPr>
          <w:rFonts w:cs="Arial"/>
          <w:lang w:val="en-US" w:eastAsia="zh-CN"/>
        </w:rPr>
        <w:t>s</w:t>
      </w:r>
      <w:r w:rsidR="351228DA" w:rsidRPr="737E1018">
        <w:rPr>
          <w:rFonts w:cs="Arial"/>
          <w:lang w:val="en-US" w:eastAsia="zh-CN"/>
        </w:rPr>
        <w:t xml:space="preserve"> for coordinating on this topic and making this discussion possible. </w:t>
      </w:r>
    </w:p>
    <w:p w14:paraId="3214FC8B" w14:textId="38AFE296" w:rsidR="00621EC2" w:rsidRDefault="00621EC2" w:rsidP="00621EC2">
      <w:pPr>
        <w:widowControl/>
        <w:spacing w:after="180" w:line="240" w:lineRule="auto"/>
        <w:ind w:left="568" w:hanging="284"/>
        <w:rPr>
          <w:rFonts w:cs="Arial"/>
          <w:szCs w:val="22"/>
          <w:lang w:val="en-US" w:eastAsia="zh-CN"/>
        </w:rPr>
      </w:pPr>
      <w:r>
        <w:rPr>
          <w:rFonts w:cs="Arial"/>
          <w:szCs w:val="22"/>
          <w:lang w:val="en-US" w:eastAsia="zh-CN"/>
        </w:rPr>
        <w:t xml:space="preserve">Three possible solutions are available to support this in 3GPP based on the existing specifications for video codecs and the proposals in SA4. This document provides a brief analysis. </w:t>
      </w:r>
    </w:p>
    <w:p w14:paraId="0A762A9C" w14:textId="704FFEFE" w:rsidR="00621EC2" w:rsidRDefault="00621EC2" w:rsidP="00621EC2">
      <w:pPr>
        <w:widowControl/>
        <w:spacing w:after="180" w:line="240" w:lineRule="auto"/>
        <w:ind w:left="568" w:hanging="284"/>
        <w:rPr>
          <w:rFonts w:cs="Arial"/>
          <w:szCs w:val="22"/>
          <w:lang w:val="en-US" w:eastAsia="zh-CN"/>
        </w:rPr>
      </w:pPr>
      <w:r>
        <w:rPr>
          <w:rFonts w:cs="Arial"/>
          <w:szCs w:val="22"/>
          <w:lang w:val="en-US" w:eastAsia="zh-CN"/>
        </w:rPr>
        <w:t xml:space="preserve">We have two use cases to support for this media capability: </w:t>
      </w:r>
    </w:p>
    <w:p w14:paraId="73E38280" w14:textId="445F35B8" w:rsidR="00621EC2" w:rsidRDefault="797F640E" w:rsidP="737E1018">
      <w:pPr>
        <w:pStyle w:val="ListParagraph"/>
        <w:widowControl/>
        <w:numPr>
          <w:ilvl w:val="0"/>
          <w:numId w:val="35"/>
        </w:numPr>
        <w:spacing w:after="180" w:line="240" w:lineRule="auto"/>
        <w:rPr>
          <w:rFonts w:cs="Arial"/>
          <w:lang w:eastAsia="zh-CN"/>
        </w:rPr>
      </w:pPr>
      <w:r w:rsidRPr="737E1018">
        <w:rPr>
          <w:rFonts w:cs="Arial"/>
          <w:lang w:eastAsia="zh-CN"/>
        </w:rPr>
        <w:t>Split rendering: requires delivery of a single</w:t>
      </w:r>
      <w:r w:rsidR="7165B50E" w:rsidRPr="737E1018">
        <w:rPr>
          <w:rFonts w:cs="Arial"/>
          <w:lang w:eastAsia="zh-CN"/>
        </w:rPr>
        <w:t xml:space="preserve"> or stereo</w:t>
      </w:r>
      <w:r w:rsidRPr="737E1018">
        <w:rPr>
          <w:rFonts w:cs="Arial"/>
          <w:lang w:eastAsia="zh-CN"/>
        </w:rPr>
        <w:t xml:space="preserve"> view texture + depth information for now. Even if this evolves in the future to</w:t>
      </w:r>
      <w:r w:rsidR="2177922E" w:rsidRPr="737E1018">
        <w:rPr>
          <w:rFonts w:cs="Arial"/>
          <w:lang w:eastAsia="zh-CN"/>
        </w:rPr>
        <w:t xml:space="preserve"> accommodate more views</w:t>
      </w:r>
      <w:r w:rsidRPr="737E1018">
        <w:rPr>
          <w:rFonts w:cs="Arial"/>
          <w:lang w:eastAsia="zh-CN"/>
        </w:rPr>
        <w:t xml:space="preserve">, the different views are aligned to the first camera. </w:t>
      </w:r>
    </w:p>
    <w:p w14:paraId="2E086DBC" w14:textId="1BC45BBF" w:rsidR="00621EC2" w:rsidRDefault="1F3579CD" w:rsidP="74ADD4C2">
      <w:pPr>
        <w:pStyle w:val="ListParagraph"/>
        <w:widowControl/>
        <w:numPr>
          <w:ilvl w:val="0"/>
          <w:numId w:val="35"/>
        </w:numPr>
        <w:spacing w:after="180" w:line="240" w:lineRule="auto"/>
        <w:rPr>
          <w:rFonts w:cs="Arial"/>
          <w:lang w:eastAsia="zh-CN"/>
        </w:rPr>
      </w:pPr>
      <w:r w:rsidRPr="737E1018">
        <w:rPr>
          <w:rFonts w:cs="Arial"/>
          <w:lang w:eastAsia="zh-CN"/>
        </w:rPr>
        <w:t>Volumetric carriage for AR conferencing: require</w:t>
      </w:r>
      <w:r w:rsidR="55FF72D4" w:rsidRPr="737E1018">
        <w:rPr>
          <w:rFonts w:cs="Arial"/>
          <w:lang w:eastAsia="zh-CN"/>
        </w:rPr>
        <w:t>s</w:t>
      </w:r>
      <w:r w:rsidRPr="737E1018">
        <w:rPr>
          <w:rFonts w:cs="Arial"/>
          <w:lang w:eastAsia="zh-CN"/>
        </w:rPr>
        <w:t xml:space="preserve"> delivery of a texture + depth from one or more</w:t>
      </w:r>
      <w:r w:rsidR="00D77905">
        <w:rPr>
          <w:rFonts w:cs="Arial"/>
          <w:lang w:eastAsia="zh-CN"/>
        </w:rPr>
        <w:t xml:space="preserve"> </w:t>
      </w:r>
      <w:r w:rsidR="00920970">
        <w:rPr>
          <w:rFonts w:cs="Arial"/>
          <w:lang w:eastAsia="zh-CN"/>
        </w:rPr>
        <w:t xml:space="preserve">camera </w:t>
      </w:r>
      <w:r w:rsidRPr="737E1018">
        <w:rPr>
          <w:rFonts w:cs="Arial"/>
          <w:lang w:eastAsia="zh-CN"/>
        </w:rPr>
        <w:t xml:space="preserve">views that are not all aligned to the first camera. </w:t>
      </w:r>
    </w:p>
    <w:p w14:paraId="0D940D5F" w14:textId="77777777" w:rsidR="00891BD5" w:rsidRDefault="00891BD5" w:rsidP="00621EC2">
      <w:pPr>
        <w:widowControl/>
        <w:spacing w:after="180" w:line="240" w:lineRule="auto"/>
        <w:rPr>
          <w:rFonts w:cs="Arial"/>
          <w:szCs w:val="22"/>
          <w:lang w:eastAsia="zh-CN"/>
        </w:rPr>
      </w:pPr>
      <w:r>
        <w:rPr>
          <w:rFonts w:cs="Arial"/>
          <w:szCs w:val="22"/>
          <w:lang w:eastAsia="zh-CN"/>
        </w:rPr>
        <w:t xml:space="preserve">Both use cases are for real-time delivery and require an RTP payload format. </w:t>
      </w:r>
    </w:p>
    <w:p w14:paraId="41238947" w14:textId="6551C8DF" w:rsidR="00621EC2" w:rsidRDefault="00621EC2" w:rsidP="00621EC2">
      <w:pPr>
        <w:widowControl/>
        <w:spacing w:after="180" w:line="240" w:lineRule="auto"/>
        <w:rPr>
          <w:rFonts w:cs="Arial"/>
          <w:szCs w:val="22"/>
          <w:lang w:eastAsia="zh-CN"/>
        </w:rPr>
      </w:pPr>
      <w:r>
        <w:rPr>
          <w:rFonts w:cs="Arial"/>
          <w:szCs w:val="22"/>
          <w:lang w:eastAsia="zh-CN"/>
        </w:rPr>
        <w:t xml:space="preserve">The three solutions proposed are listed below with some analysis on their suitability for the use cases. </w:t>
      </w:r>
    </w:p>
    <w:p w14:paraId="6CA4E293" w14:textId="7B3CBC60" w:rsidR="00AA79B6" w:rsidRDefault="24CFE8AC" w:rsidP="74ADD4C2">
      <w:pPr>
        <w:pStyle w:val="ListParagraph"/>
        <w:widowControl/>
        <w:numPr>
          <w:ilvl w:val="0"/>
          <w:numId w:val="36"/>
        </w:numPr>
        <w:spacing w:after="180" w:line="240" w:lineRule="auto"/>
        <w:rPr>
          <w:rFonts w:cs="Arial"/>
          <w:lang w:eastAsia="zh-CN"/>
        </w:rPr>
      </w:pPr>
      <w:r w:rsidRPr="737E1018">
        <w:rPr>
          <w:rFonts w:cs="Arial"/>
          <w:lang w:eastAsia="zh-CN"/>
        </w:rPr>
        <w:t xml:space="preserve">MV-HEVC: This in our view is a good solution for split rendering cases or other simple scenarios where only one </w:t>
      </w:r>
      <w:r w:rsidR="17DC129B" w:rsidRPr="737E1018">
        <w:rPr>
          <w:rFonts w:cs="Arial"/>
          <w:lang w:eastAsia="zh-CN"/>
        </w:rPr>
        <w:t xml:space="preserve">view </w:t>
      </w:r>
      <w:r w:rsidRPr="737E1018">
        <w:rPr>
          <w:rFonts w:cs="Arial"/>
          <w:lang w:eastAsia="zh-CN"/>
        </w:rPr>
        <w:t xml:space="preserve">is </w:t>
      </w:r>
      <w:r w:rsidR="00F74FD5" w:rsidRPr="737E1018">
        <w:rPr>
          <w:rFonts w:cs="Arial"/>
          <w:lang w:eastAsia="zh-CN"/>
        </w:rPr>
        <w:t>needed</w:t>
      </w:r>
      <w:r w:rsidRPr="737E1018">
        <w:rPr>
          <w:rFonts w:cs="Arial"/>
          <w:lang w:eastAsia="zh-CN"/>
        </w:rPr>
        <w:t xml:space="preserve">. The </w:t>
      </w:r>
      <w:r w:rsidR="1908452C" w:rsidRPr="737E1018">
        <w:rPr>
          <w:rFonts w:cs="Arial"/>
          <w:lang w:eastAsia="zh-CN"/>
        </w:rPr>
        <w:t xml:space="preserve">ISO </w:t>
      </w:r>
      <w:r w:rsidRPr="737E1018">
        <w:rPr>
          <w:rFonts w:cs="Arial"/>
          <w:lang w:eastAsia="zh-CN"/>
        </w:rPr>
        <w:t xml:space="preserve">specification is complete and supporting it has no HW </w:t>
      </w:r>
      <w:r w:rsidR="64CA3FDF" w:rsidRPr="737E1018">
        <w:rPr>
          <w:rFonts w:cs="Arial"/>
          <w:lang w:eastAsia="zh-CN"/>
        </w:rPr>
        <w:t>requirements</w:t>
      </w:r>
      <w:r w:rsidRPr="737E1018">
        <w:rPr>
          <w:rFonts w:cs="Arial"/>
          <w:lang w:eastAsia="zh-CN"/>
        </w:rPr>
        <w:t xml:space="preserve">. For 10-bit MV-HEVC profile DAM is reached and FDAM will be reached in April 2024. RFC </w:t>
      </w:r>
      <w:r w:rsidR="12482C58" w:rsidRPr="737E1018">
        <w:rPr>
          <w:rFonts w:cs="Arial"/>
          <w:lang w:eastAsia="zh-CN"/>
        </w:rPr>
        <w:t>7798 defines</w:t>
      </w:r>
      <w:r w:rsidR="63C13CFF" w:rsidRPr="737E1018">
        <w:rPr>
          <w:rFonts w:cs="Arial"/>
          <w:lang w:eastAsia="zh-CN"/>
        </w:rPr>
        <w:t xml:space="preserve"> the</w:t>
      </w:r>
      <w:r w:rsidR="12482C58" w:rsidRPr="737E1018">
        <w:rPr>
          <w:rFonts w:cs="Arial"/>
          <w:lang w:eastAsia="zh-CN"/>
        </w:rPr>
        <w:t xml:space="preserve"> </w:t>
      </w:r>
      <w:r w:rsidR="5A838A81" w:rsidRPr="737E1018">
        <w:rPr>
          <w:rFonts w:cs="Arial"/>
          <w:lang w:eastAsia="zh-CN"/>
        </w:rPr>
        <w:t xml:space="preserve">RTP </w:t>
      </w:r>
      <w:r w:rsidR="12482C58" w:rsidRPr="737E1018">
        <w:rPr>
          <w:rFonts w:cs="Arial"/>
          <w:lang w:eastAsia="zh-CN"/>
        </w:rPr>
        <w:t xml:space="preserve">payload format. </w:t>
      </w:r>
    </w:p>
    <w:p w14:paraId="4B816DBF" w14:textId="635596D2" w:rsidR="00AA79B6" w:rsidRDefault="24CFE8AC" w:rsidP="74ADD4C2">
      <w:pPr>
        <w:pStyle w:val="ListParagraph"/>
        <w:widowControl/>
        <w:numPr>
          <w:ilvl w:val="0"/>
          <w:numId w:val="36"/>
        </w:numPr>
        <w:spacing w:after="180" w:line="240" w:lineRule="auto"/>
        <w:rPr>
          <w:rFonts w:cs="Arial"/>
          <w:lang w:eastAsia="zh-CN"/>
        </w:rPr>
      </w:pPr>
      <w:r w:rsidRPr="737E1018">
        <w:rPr>
          <w:rFonts w:cs="Arial"/>
          <w:lang w:eastAsia="zh-CN"/>
        </w:rPr>
        <w:t xml:space="preserve">MIV: This allows carriage of multiple </w:t>
      </w:r>
      <w:r w:rsidR="3406BFDB" w:rsidRPr="737E1018">
        <w:rPr>
          <w:rFonts w:cs="Arial"/>
          <w:lang w:eastAsia="zh-CN"/>
        </w:rPr>
        <w:t xml:space="preserve">texture </w:t>
      </w:r>
      <w:r w:rsidRPr="737E1018">
        <w:rPr>
          <w:rFonts w:cs="Arial"/>
          <w:lang w:eastAsia="zh-CN"/>
        </w:rPr>
        <w:t xml:space="preserve">and depth streams, each as a separate HEVC bitstream, and carries additional metadata in an atlas bitstream. The </w:t>
      </w:r>
      <w:r w:rsidR="41D64D02" w:rsidRPr="737E1018">
        <w:rPr>
          <w:rFonts w:cs="Arial"/>
          <w:lang w:eastAsia="zh-CN"/>
        </w:rPr>
        <w:t xml:space="preserve">ISO </w:t>
      </w:r>
      <w:r w:rsidRPr="737E1018">
        <w:rPr>
          <w:rFonts w:cs="Arial"/>
          <w:lang w:eastAsia="zh-CN"/>
        </w:rPr>
        <w:t xml:space="preserve">specification is complete </w:t>
      </w:r>
      <w:r w:rsidR="12482C58" w:rsidRPr="737E1018">
        <w:rPr>
          <w:rFonts w:cs="Arial"/>
          <w:lang w:eastAsia="zh-CN"/>
        </w:rPr>
        <w:t xml:space="preserve">and the </w:t>
      </w:r>
      <w:r w:rsidR="571F062E" w:rsidRPr="737E1018">
        <w:rPr>
          <w:rFonts w:cs="Arial"/>
          <w:lang w:eastAsia="zh-CN"/>
        </w:rPr>
        <w:t xml:space="preserve">RTP </w:t>
      </w:r>
      <w:r w:rsidR="12482C58" w:rsidRPr="737E1018">
        <w:rPr>
          <w:rFonts w:cs="Arial"/>
          <w:lang w:eastAsia="zh-CN"/>
        </w:rPr>
        <w:t xml:space="preserve">payload format </w:t>
      </w:r>
      <w:r w:rsidR="05DA3699" w:rsidRPr="737E1018">
        <w:rPr>
          <w:rFonts w:cs="Arial"/>
          <w:lang w:eastAsia="zh-CN"/>
        </w:rPr>
        <w:t xml:space="preserve">is stable </w:t>
      </w:r>
      <w:r w:rsidR="12482C58" w:rsidRPr="737E1018">
        <w:rPr>
          <w:rFonts w:cs="Arial"/>
          <w:lang w:eastAsia="zh-CN"/>
        </w:rPr>
        <w:t>ha</w:t>
      </w:r>
      <w:r w:rsidR="0D6A7AB7" w:rsidRPr="737E1018">
        <w:rPr>
          <w:rFonts w:cs="Arial"/>
          <w:lang w:eastAsia="zh-CN"/>
        </w:rPr>
        <w:t>ving</w:t>
      </w:r>
      <w:r w:rsidR="12482C58" w:rsidRPr="737E1018">
        <w:rPr>
          <w:rFonts w:cs="Arial"/>
          <w:lang w:eastAsia="zh-CN"/>
        </w:rPr>
        <w:t xml:space="preserve"> passed </w:t>
      </w:r>
      <w:r w:rsidR="46CFAD75" w:rsidRPr="737E1018">
        <w:rPr>
          <w:rFonts w:cs="Arial"/>
          <w:lang w:eastAsia="zh-CN"/>
        </w:rPr>
        <w:t xml:space="preserve">working group </w:t>
      </w:r>
      <w:r w:rsidR="12482C58" w:rsidRPr="737E1018">
        <w:rPr>
          <w:rFonts w:cs="Arial"/>
          <w:lang w:eastAsia="zh-CN"/>
        </w:rPr>
        <w:t xml:space="preserve">last call in IETF. It will become an RFC soon. </w:t>
      </w:r>
    </w:p>
    <w:p w14:paraId="62213EA6" w14:textId="3246CE1F" w:rsidR="00891BD5" w:rsidRDefault="1F3579CD" w:rsidP="737E1018">
      <w:pPr>
        <w:pStyle w:val="ListParagraph"/>
        <w:widowControl/>
        <w:numPr>
          <w:ilvl w:val="0"/>
          <w:numId w:val="36"/>
        </w:numPr>
        <w:spacing w:after="180" w:line="240" w:lineRule="auto"/>
        <w:rPr>
          <w:szCs w:val="22"/>
          <w:lang w:eastAsia="zh-CN"/>
        </w:rPr>
      </w:pPr>
      <w:r w:rsidRPr="00EA0A9A">
        <w:rPr>
          <w:rFonts w:cs="Arial"/>
          <w:lang w:eastAsia="zh-CN"/>
        </w:rPr>
        <w:t>Carrying single view RGB + Depth as two HEVC bitstreams with</w:t>
      </w:r>
      <w:r w:rsidR="31E1B3FB" w:rsidRPr="00EA0A9A">
        <w:rPr>
          <w:rFonts w:cs="Arial"/>
          <w:lang w:eastAsia="zh-CN"/>
        </w:rPr>
        <w:t xml:space="preserve"> a</w:t>
      </w:r>
      <w:r w:rsidRPr="00EA0A9A">
        <w:rPr>
          <w:rFonts w:cs="Arial"/>
          <w:lang w:eastAsia="zh-CN"/>
        </w:rPr>
        <w:t xml:space="preserve"> Depth </w:t>
      </w:r>
      <w:r w:rsidR="76C8128F" w:rsidRPr="00725D0F">
        <w:rPr>
          <w:rFonts w:eastAsia="Arial" w:cs="Arial"/>
          <w:szCs w:val="22"/>
        </w:rPr>
        <w:t>representation information</w:t>
      </w:r>
      <w:r w:rsidR="76C8128F" w:rsidRPr="00EA0A9A">
        <w:rPr>
          <w:rFonts w:cs="Arial"/>
          <w:lang w:eastAsia="zh-CN"/>
        </w:rPr>
        <w:t xml:space="preserve"> </w:t>
      </w:r>
      <w:r w:rsidRPr="00EA0A9A">
        <w:rPr>
          <w:rFonts w:cs="Arial"/>
          <w:lang w:eastAsia="zh-CN"/>
        </w:rPr>
        <w:t xml:space="preserve">SEI </w:t>
      </w:r>
      <w:r w:rsidR="5BA46065" w:rsidRPr="00EA0A9A">
        <w:rPr>
          <w:rFonts w:cs="Arial"/>
          <w:lang w:eastAsia="zh-CN"/>
        </w:rPr>
        <w:t xml:space="preserve">message (the solution is </w:t>
      </w:r>
      <w:r w:rsidRPr="00EA0A9A">
        <w:rPr>
          <w:rFonts w:cs="Arial"/>
          <w:lang w:eastAsia="zh-CN"/>
        </w:rPr>
        <w:t>propose</w:t>
      </w:r>
      <w:r w:rsidR="28D1EC5A" w:rsidRPr="00EA0A9A">
        <w:rPr>
          <w:rFonts w:cs="Arial"/>
          <w:lang w:eastAsia="zh-CN"/>
        </w:rPr>
        <w:t>d</w:t>
      </w:r>
      <w:r w:rsidRPr="00EA0A9A">
        <w:rPr>
          <w:rFonts w:cs="Arial"/>
          <w:lang w:eastAsia="zh-CN"/>
        </w:rPr>
        <w:t xml:space="preserve"> in 1860</w:t>
      </w:r>
      <w:r w:rsidR="41B0458E" w:rsidRPr="00EA0A9A">
        <w:rPr>
          <w:rFonts w:cs="Arial"/>
          <w:lang w:eastAsia="zh-CN"/>
        </w:rPr>
        <w:t>)</w:t>
      </w:r>
      <w:r w:rsidRPr="00EA0A9A">
        <w:rPr>
          <w:rFonts w:cs="Arial"/>
          <w:lang w:eastAsia="zh-CN"/>
        </w:rPr>
        <w:t xml:space="preserve">. </w:t>
      </w:r>
      <w:r w:rsidR="5AEC3AD7" w:rsidRPr="00EA0A9A">
        <w:rPr>
          <w:rFonts w:cs="Arial"/>
          <w:lang w:eastAsia="zh-CN"/>
        </w:rPr>
        <w:t xml:space="preserve">However, Depth representation information SEI message was defined to be used in conjunction with auxiliary pictures of type AUX_DEPTH. Those auxiliary picture are present in HEVC bitstream together with primary picture and are carried on layer with </w:t>
      </w:r>
      <w:proofErr w:type="spellStart"/>
      <w:r w:rsidR="5AEC3AD7" w:rsidRPr="00EA0A9A">
        <w:rPr>
          <w:rFonts w:cs="Arial"/>
          <w:lang w:eastAsia="zh-CN"/>
        </w:rPr>
        <w:t>nuh</w:t>
      </w:r>
      <w:proofErr w:type="spellEnd"/>
      <w:r w:rsidR="5AEC3AD7" w:rsidRPr="00EA0A9A">
        <w:rPr>
          <w:rFonts w:cs="Arial"/>
          <w:lang w:eastAsia="zh-CN"/>
        </w:rPr>
        <w:t>-layer-id bigger than 0. Consequently</w:t>
      </w:r>
      <w:r w:rsidR="5AEC3AD7" w:rsidRPr="737E1018">
        <w:rPr>
          <w:rFonts w:cs="Arial"/>
          <w:lang w:eastAsia="zh-CN"/>
        </w:rPr>
        <w:t xml:space="preserve">, the proposal from 1860 </w:t>
      </w:r>
      <w:proofErr w:type="gramStart"/>
      <w:r w:rsidR="5AEC3AD7" w:rsidRPr="737E1018">
        <w:rPr>
          <w:rFonts w:cs="Arial"/>
          <w:lang w:eastAsia="zh-CN"/>
        </w:rPr>
        <w:t>is in conflict with</w:t>
      </w:r>
      <w:proofErr w:type="gramEnd"/>
      <w:r w:rsidR="5AEC3AD7" w:rsidRPr="737E1018">
        <w:rPr>
          <w:rFonts w:cs="Arial"/>
          <w:lang w:eastAsia="zh-CN"/>
        </w:rPr>
        <w:t xml:space="preserve"> HEVC specification. </w:t>
      </w:r>
      <w:r w:rsidRPr="737E1018">
        <w:rPr>
          <w:rFonts w:cs="Arial"/>
          <w:lang w:eastAsia="zh-CN"/>
        </w:rPr>
        <w:t xml:space="preserve">There </w:t>
      </w:r>
      <w:r w:rsidR="7A7CC410" w:rsidRPr="737E1018">
        <w:rPr>
          <w:rFonts w:cs="Arial"/>
          <w:lang w:eastAsia="zh-CN"/>
        </w:rPr>
        <w:t>are</w:t>
      </w:r>
      <w:r w:rsidRPr="737E1018">
        <w:rPr>
          <w:rFonts w:cs="Arial"/>
          <w:lang w:eastAsia="zh-CN"/>
        </w:rPr>
        <w:t xml:space="preserve"> solution</w:t>
      </w:r>
      <w:r w:rsidR="7B75EEAB" w:rsidRPr="737E1018">
        <w:rPr>
          <w:rFonts w:cs="Arial"/>
          <w:lang w:eastAsia="zh-CN"/>
        </w:rPr>
        <w:t>s</w:t>
      </w:r>
      <w:r w:rsidRPr="737E1018">
        <w:rPr>
          <w:rFonts w:cs="Arial"/>
          <w:lang w:eastAsia="zh-CN"/>
        </w:rPr>
        <w:t xml:space="preserve"> for this problem</w:t>
      </w:r>
      <w:r w:rsidR="76E30879" w:rsidRPr="737E1018">
        <w:rPr>
          <w:rFonts w:cs="Arial"/>
          <w:lang w:eastAsia="zh-CN"/>
        </w:rPr>
        <w:t xml:space="preserve"> that are compli</w:t>
      </w:r>
      <w:r w:rsidR="00920970">
        <w:rPr>
          <w:rFonts w:cs="Arial"/>
          <w:lang w:eastAsia="zh-CN"/>
        </w:rPr>
        <w:t>a</w:t>
      </w:r>
      <w:r w:rsidR="76E30879" w:rsidRPr="737E1018">
        <w:rPr>
          <w:rFonts w:cs="Arial"/>
          <w:lang w:eastAsia="zh-CN"/>
        </w:rPr>
        <w:t>nt with existing specification:</w:t>
      </w:r>
    </w:p>
    <w:p w14:paraId="465566BD" w14:textId="2C8AF44D" w:rsidR="00891BD5" w:rsidRDefault="1F3579CD" w:rsidP="00920970">
      <w:pPr>
        <w:pStyle w:val="ListParagraph"/>
        <w:widowControl/>
        <w:numPr>
          <w:ilvl w:val="1"/>
          <w:numId w:val="36"/>
        </w:numPr>
        <w:spacing w:after="180" w:line="240" w:lineRule="auto"/>
        <w:rPr>
          <w:szCs w:val="22"/>
          <w:lang w:eastAsia="zh-CN"/>
        </w:rPr>
      </w:pPr>
      <w:r w:rsidRPr="737E1018">
        <w:rPr>
          <w:rFonts w:cs="Arial"/>
          <w:lang w:eastAsia="zh-CN"/>
        </w:rPr>
        <w:t xml:space="preserve"> MV-HEVC using auxiliary pictures for depth</w:t>
      </w:r>
      <w:r w:rsidR="7639569B" w:rsidRPr="737E1018">
        <w:rPr>
          <w:rFonts w:cs="Arial"/>
          <w:lang w:eastAsia="zh-CN"/>
        </w:rPr>
        <w:t xml:space="preserve"> or </w:t>
      </w:r>
      <w:r w:rsidR="67C9412D" w:rsidRPr="737E1018">
        <w:rPr>
          <w:rFonts w:cs="Arial"/>
          <w:lang w:eastAsia="zh-CN"/>
        </w:rPr>
        <w:t>i</w:t>
      </w:r>
      <w:r w:rsidRPr="737E1018">
        <w:rPr>
          <w:rFonts w:cs="Arial"/>
          <w:lang w:eastAsia="zh-CN"/>
        </w:rPr>
        <w:t xml:space="preserve">f we don’t want to use auxiliary pictures and </w:t>
      </w:r>
      <w:r w:rsidR="482AE869" w:rsidRPr="737E1018">
        <w:rPr>
          <w:rFonts w:cs="Arial"/>
          <w:lang w:eastAsia="zh-CN"/>
        </w:rPr>
        <w:t>want to</w:t>
      </w:r>
      <w:r w:rsidR="00920970">
        <w:rPr>
          <w:rFonts w:cs="Arial"/>
          <w:lang w:eastAsia="zh-CN"/>
        </w:rPr>
        <w:t xml:space="preserve"> </w:t>
      </w:r>
      <w:r w:rsidRPr="737E1018">
        <w:rPr>
          <w:rFonts w:cs="Arial"/>
          <w:lang w:eastAsia="zh-CN"/>
        </w:rPr>
        <w:t>carry the metadata</w:t>
      </w:r>
      <w:r w:rsidR="2C0BEA2B" w:rsidRPr="737E1018">
        <w:rPr>
          <w:rFonts w:cs="Arial"/>
          <w:lang w:eastAsia="zh-CN"/>
        </w:rPr>
        <w:t>,</w:t>
      </w:r>
      <w:r w:rsidR="736806B7" w:rsidRPr="737E1018">
        <w:rPr>
          <w:rFonts w:cs="Arial"/>
          <w:lang w:eastAsia="zh-CN"/>
        </w:rPr>
        <w:t xml:space="preserve"> rather than </w:t>
      </w:r>
      <w:proofErr w:type="gramStart"/>
      <w:r w:rsidR="736806B7" w:rsidRPr="737E1018">
        <w:rPr>
          <w:rFonts w:cs="Arial"/>
          <w:lang w:eastAsia="zh-CN"/>
        </w:rPr>
        <w:t>SEI</w:t>
      </w:r>
      <w:proofErr w:type="gramEnd"/>
    </w:p>
    <w:p w14:paraId="43CC4A2C" w14:textId="3BE3FE95" w:rsidR="00891BD5" w:rsidRDefault="1F3579CD" w:rsidP="737E1018">
      <w:pPr>
        <w:pStyle w:val="ListParagraph"/>
        <w:widowControl/>
        <w:numPr>
          <w:ilvl w:val="1"/>
          <w:numId w:val="36"/>
        </w:numPr>
        <w:spacing w:after="180" w:line="240" w:lineRule="auto"/>
        <w:rPr>
          <w:szCs w:val="22"/>
          <w:lang w:eastAsia="zh-CN"/>
        </w:rPr>
      </w:pPr>
      <w:r w:rsidRPr="737E1018">
        <w:rPr>
          <w:rFonts w:cs="Arial"/>
          <w:lang w:eastAsia="zh-CN"/>
        </w:rPr>
        <w:t xml:space="preserve"> </w:t>
      </w:r>
      <w:r w:rsidR="24CFE8AC" w:rsidRPr="737E1018">
        <w:rPr>
          <w:rFonts w:cs="Arial"/>
          <w:lang w:eastAsia="zh-CN"/>
        </w:rPr>
        <w:t xml:space="preserve">MIV, where we can carry depth and texture as two HEVC </w:t>
      </w:r>
      <w:proofErr w:type="gramStart"/>
      <w:r w:rsidR="24CFE8AC" w:rsidRPr="737E1018">
        <w:rPr>
          <w:rFonts w:cs="Arial"/>
          <w:lang w:eastAsia="zh-CN"/>
        </w:rPr>
        <w:t>bitstreams  and</w:t>
      </w:r>
      <w:proofErr w:type="gramEnd"/>
      <w:r w:rsidR="24CFE8AC" w:rsidRPr="737E1018">
        <w:rPr>
          <w:rFonts w:cs="Arial"/>
          <w:lang w:eastAsia="zh-CN"/>
        </w:rPr>
        <w:t xml:space="preserve"> the metadata separately as</w:t>
      </w:r>
      <w:r w:rsidR="70EF7AEC" w:rsidRPr="737E1018">
        <w:rPr>
          <w:rFonts w:cs="Arial"/>
          <w:lang w:eastAsia="zh-CN"/>
        </w:rPr>
        <w:t xml:space="preserve"> single static</w:t>
      </w:r>
      <w:r w:rsidR="24CFE8AC" w:rsidRPr="737E1018">
        <w:rPr>
          <w:rFonts w:cs="Arial"/>
          <w:lang w:eastAsia="zh-CN"/>
        </w:rPr>
        <w:t xml:space="preserve"> atlas data. </w:t>
      </w:r>
    </w:p>
    <w:p w14:paraId="3C6D0C11" w14:textId="57005C8B" w:rsidR="00891BD5" w:rsidRPr="00920970" w:rsidRDefault="12482C58" w:rsidP="00920970">
      <w:pPr>
        <w:widowControl/>
        <w:spacing w:after="180" w:line="240" w:lineRule="auto"/>
        <w:ind w:left="424"/>
        <w:rPr>
          <w:rFonts w:cs="Arial"/>
          <w:lang w:eastAsia="zh-CN"/>
        </w:rPr>
      </w:pPr>
      <w:r w:rsidRPr="737E1018">
        <w:rPr>
          <w:rFonts w:cs="Arial"/>
          <w:lang w:eastAsia="zh-CN"/>
        </w:rPr>
        <w:t>The biggest disadvantage of using a non-specified solution in 3GPP is that</w:t>
      </w:r>
      <w:r w:rsidR="00D77905">
        <w:rPr>
          <w:rFonts w:cs="Arial"/>
          <w:lang w:eastAsia="zh-CN"/>
        </w:rPr>
        <w:t xml:space="preserve">, this is unproven and untested, creates some market fragmentation </w:t>
      </w:r>
      <w:proofErr w:type="gramStart"/>
      <w:r w:rsidR="00D77905">
        <w:rPr>
          <w:rFonts w:cs="Arial"/>
          <w:lang w:eastAsia="zh-CN"/>
        </w:rPr>
        <w:t xml:space="preserve">and </w:t>
      </w:r>
      <w:r w:rsidRPr="737E1018">
        <w:rPr>
          <w:rFonts w:cs="Arial"/>
          <w:lang w:eastAsia="zh-CN"/>
        </w:rPr>
        <w:t xml:space="preserve"> for</w:t>
      </w:r>
      <w:proofErr w:type="gramEnd"/>
      <w:r w:rsidRPr="737E1018">
        <w:rPr>
          <w:rFonts w:cs="Arial"/>
          <w:lang w:eastAsia="zh-CN"/>
        </w:rPr>
        <w:t xml:space="preserve"> both use cases (split rendering and AR conference), this </w:t>
      </w:r>
      <w:r w:rsidR="00D77905">
        <w:rPr>
          <w:rFonts w:cs="Arial"/>
          <w:lang w:eastAsia="zh-CN"/>
        </w:rPr>
        <w:t>may</w:t>
      </w:r>
      <w:r w:rsidRPr="737E1018">
        <w:rPr>
          <w:rFonts w:cs="Arial"/>
          <w:lang w:eastAsia="zh-CN"/>
        </w:rPr>
        <w:t xml:space="preserve"> evolve with people adding features to </w:t>
      </w:r>
      <w:r w:rsidR="00D77905">
        <w:rPr>
          <w:rFonts w:cs="Arial"/>
          <w:lang w:eastAsia="zh-CN"/>
        </w:rPr>
        <w:t xml:space="preserve">“fix it” or to </w:t>
      </w:r>
      <w:r w:rsidRPr="737E1018">
        <w:rPr>
          <w:rFonts w:cs="Arial"/>
          <w:lang w:eastAsia="zh-CN"/>
        </w:rPr>
        <w:t xml:space="preserve">support </w:t>
      </w:r>
      <w:r w:rsidRPr="737E1018">
        <w:rPr>
          <w:rFonts w:cs="Arial"/>
          <w:lang w:eastAsia="zh-CN"/>
        </w:rPr>
        <w:lastRenderedPageBreak/>
        <w:t xml:space="preserve">additional functionality. We end up recreating what is done in MPEG </w:t>
      </w:r>
      <w:r w:rsidR="632416E7" w:rsidRPr="737E1018">
        <w:rPr>
          <w:rFonts w:cs="Arial"/>
          <w:lang w:eastAsia="zh-CN"/>
        </w:rPr>
        <w:t xml:space="preserve">or other SDOs </w:t>
      </w:r>
      <w:r w:rsidRPr="737E1018">
        <w:rPr>
          <w:rFonts w:cs="Arial"/>
          <w:lang w:eastAsia="zh-CN"/>
        </w:rPr>
        <w:t xml:space="preserve">and we do it without the rigorous evaluation done in MPEG. </w:t>
      </w:r>
    </w:p>
    <w:p w14:paraId="77931137" w14:textId="21233EE9" w:rsidR="00891BD5" w:rsidRPr="00891BD5" w:rsidRDefault="605B04D2" w:rsidP="737E1018">
      <w:pPr>
        <w:widowControl/>
        <w:spacing w:after="180" w:line="240" w:lineRule="auto"/>
        <w:ind w:left="424"/>
        <w:rPr>
          <w:rFonts w:cs="Arial"/>
          <w:lang w:eastAsia="zh-CN"/>
        </w:rPr>
      </w:pPr>
      <w:r w:rsidRPr="737E1018">
        <w:rPr>
          <w:rFonts w:cs="Arial"/>
          <w:lang w:eastAsia="zh-CN"/>
        </w:rPr>
        <w:t xml:space="preserve">One of the hurdles for accepting MIV as a solution has been the lack of rendering specification. However, rendering is not defined for any of these solutions or for any video codec in the past. </w:t>
      </w:r>
      <w:r w:rsidR="3DE36C30" w:rsidRPr="737E1018">
        <w:rPr>
          <w:rFonts w:cs="Arial"/>
          <w:lang w:eastAsia="zh-CN"/>
        </w:rPr>
        <w:t xml:space="preserve"> However, if we want to limit the information that is carried to limit the use case for MIV (or even MV-HEVC) to what is in the scope of the current work, it is possible to do that when defining media capabilities. </w:t>
      </w:r>
      <w:r w:rsidRPr="737E1018">
        <w:rPr>
          <w:rFonts w:cs="Arial"/>
          <w:lang w:eastAsia="zh-CN"/>
        </w:rPr>
        <w:t xml:space="preserve"> </w:t>
      </w:r>
    </w:p>
    <w:p w14:paraId="3AD8D109" w14:textId="77777777" w:rsidR="00D23DDA" w:rsidRDefault="00D23DDA">
      <w:pPr>
        <w:widowControl/>
        <w:spacing w:after="0" w:line="240" w:lineRule="auto"/>
        <w:rPr>
          <w:rFonts w:eastAsia="Times New Roman" w:cs="Arial"/>
          <w:b/>
          <w:bCs/>
          <w:noProof/>
          <w:kern w:val="23"/>
          <w:sz w:val="28"/>
          <w:szCs w:val="24"/>
          <w:lang w:val="en-US"/>
        </w:rPr>
      </w:pPr>
    </w:p>
    <w:p w14:paraId="394C5E7B" w14:textId="77777777" w:rsidR="00D23DDA" w:rsidRPr="00D23DDA" w:rsidRDefault="00D23DDA" w:rsidP="00D23DDA">
      <w:pPr>
        <w:pStyle w:val="ListParagraph"/>
        <w:widowControl/>
        <w:numPr>
          <w:ilvl w:val="0"/>
          <w:numId w:val="30"/>
        </w:numPr>
        <w:spacing w:after="0" w:line="240" w:lineRule="auto"/>
        <w:rPr>
          <w:rFonts w:eastAsia="Times New Roman" w:cs="Arial"/>
          <w:b/>
          <w:bCs/>
          <w:noProof/>
          <w:kern w:val="23"/>
          <w:sz w:val="28"/>
          <w:szCs w:val="24"/>
          <w:lang w:val="en-CA"/>
        </w:rPr>
      </w:pPr>
      <w:r>
        <w:rPr>
          <w:rFonts w:eastAsia="Times New Roman" w:cs="Arial"/>
          <w:b/>
          <w:bCs/>
          <w:noProof/>
          <w:kern w:val="23"/>
          <w:sz w:val="28"/>
          <w:szCs w:val="24"/>
          <w:lang w:val="en-US"/>
        </w:rPr>
        <w:t xml:space="preserve">Proposal </w:t>
      </w:r>
    </w:p>
    <w:p w14:paraId="703DD7F7" w14:textId="77777777" w:rsidR="00891BD5" w:rsidRDefault="00891BD5" w:rsidP="00D23DDA">
      <w:pPr>
        <w:spacing w:before="240" w:after="0"/>
        <w:rPr>
          <w:rFonts w:cs="Arial"/>
          <w:lang w:val="en-US" w:eastAsia="zh-CN"/>
        </w:rPr>
      </w:pPr>
      <w:bookmarkStart w:id="0" w:name="_Hlk147407883"/>
      <w:r>
        <w:rPr>
          <w:rFonts w:cs="Arial"/>
          <w:lang w:val="en-US" w:eastAsia="zh-CN"/>
        </w:rPr>
        <w:t xml:space="preserve">The following is proposed: </w:t>
      </w:r>
    </w:p>
    <w:p w14:paraId="2FCC4C7E" w14:textId="5A1535FB" w:rsidR="00D23DDA" w:rsidRDefault="605B04D2" w:rsidP="737E1018">
      <w:pPr>
        <w:pStyle w:val="ListParagraph"/>
        <w:numPr>
          <w:ilvl w:val="0"/>
          <w:numId w:val="37"/>
        </w:numPr>
        <w:spacing w:before="240" w:after="0"/>
        <w:rPr>
          <w:rFonts w:cs="Arial"/>
          <w:lang w:val="en-US" w:eastAsia="zh-CN"/>
        </w:rPr>
      </w:pPr>
      <w:r w:rsidRPr="737E1018">
        <w:rPr>
          <w:rFonts w:cs="Arial"/>
          <w:lang w:val="en-US" w:eastAsia="zh-CN"/>
        </w:rPr>
        <w:t xml:space="preserve">We use MV-HEVC for simple </w:t>
      </w:r>
      <w:proofErr w:type="spellStart"/>
      <w:r w:rsidR="321F5604" w:rsidRPr="737E1018">
        <w:rPr>
          <w:rFonts w:cs="Arial"/>
          <w:lang w:val="en-US" w:eastAsia="zh-CN"/>
        </w:rPr>
        <w:t>m</w:t>
      </w:r>
      <w:r w:rsidRPr="737E1018">
        <w:rPr>
          <w:rFonts w:cs="Arial"/>
          <w:lang w:val="en-US" w:eastAsia="zh-CN"/>
        </w:rPr>
        <w:t>ultiview</w:t>
      </w:r>
      <w:proofErr w:type="spellEnd"/>
      <w:r w:rsidRPr="737E1018">
        <w:rPr>
          <w:rFonts w:cs="Arial"/>
          <w:lang w:val="en-US" w:eastAsia="zh-CN"/>
        </w:rPr>
        <w:t xml:space="preserve"> scenarios like split rendering. This codec is</w:t>
      </w:r>
      <w:r w:rsidR="3DE36C30" w:rsidRPr="737E1018">
        <w:rPr>
          <w:rFonts w:cs="Arial"/>
          <w:lang w:val="en-US" w:eastAsia="zh-CN"/>
        </w:rPr>
        <w:t xml:space="preserve"> fully specified (</w:t>
      </w:r>
      <w:proofErr w:type="spellStart"/>
      <w:r w:rsidR="3DE36C30" w:rsidRPr="737E1018">
        <w:rPr>
          <w:rFonts w:cs="Arial"/>
          <w:lang w:val="en-US" w:eastAsia="zh-CN"/>
        </w:rPr>
        <w:t>codec+SDP+RTP</w:t>
      </w:r>
      <w:proofErr w:type="spellEnd"/>
      <w:r w:rsidR="3DE36C30" w:rsidRPr="737E1018">
        <w:rPr>
          <w:rFonts w:cs="Arial"/>
          <w:lang w:val="en-US" w:eastAsia="zh-CN"/>
        </w:rPr>
        <w:t>), evaluated and</w:t>
      </w:r>
      <w:r w:rsidRPr="737E1018">
        <w:rPr>
          <w:rFonts w:cs="Arial"/>
          <w:lang w:val="en-US" w:eastAsia="zh-CN"/>
        </w:rPr>
        <w:t xml:space="preserve"> future proof. However, to limit the use</w:t>
      </w:r>
      <w:r w:rsidR="3DE36C30" w:rsidRPr="737E1018">
        <w:rPr>
          <w:rFonts w:cs="Arial"/>
          <w:lang w:val="en-US" w:eastAsia="zh-CN"/>
        </w:rPr>
        <w:t xml:space="preserve"> to single view + depth, we work on how to specify this in Me</w:t>
      </w:r>
      <w:r w:rsidR="6C990D29" w:rsidRPr="737E1018">
        <w:rPr>
          <w:rFonts w:cs="Arial"/>
          <w:lang w:val="en-US" w:eastAsia="zh-CN"/>
        </w:rPr>
        <w:t>CAR</w:t>
      </w:r>
      <w:r w:rsidR="3DE36C30" w:rsidRPr="737E1018">
        <w:rPr>
          <w:rFonts w:cs="Arial"/>
          <w:lang w:val="en-US" w:eastAsia="zh-CN"/>
        </w:rPr>
        <w:t xml:space="preserve">. </w:t>
      </w:r>
    </w:p>
    <w:p w14:paraId="6323269E" w14:textId="068F0773" w:rsidR="009B6CD2" w:rsidRDefault="009B6CD2" w:rsidP="00891BD5">
      <w:pPr>
        <w:pStyle w:val="ListParagraph"/>
        <w:numPr>
          <w:ilvl w:val="0"/>
          <w:numId w:val="37"/>
        </w:numPr>
        <w:spacing w:before="240" w:after="0"/>
        <w:rPr>
          <w:rFonts w:cs="Arial"/>
          <w:szCs w:val="22"/>
          <w:lang w:val="en-US" w:eastAsia="zh-CN"/>
        </w:rPr>
      </w:pPr>
      <w:r>
        <w:rPr>
          <w:rFonts w:cs="Arial"/>
          <w:szCs w:val="22"/>
          <w:lang w:val="en-US" w:eastAsia="zh-CN"/>
        </w:rPr>
        <w:t>We use MIV for volumetric video support for AR conferencing. The codec is fully specified (</w:t>
      </w:r>
      <w:proofErr w:type="spellStart"/>
      <w:r>
        <w:rPr>
          <w:rFonts w:cs="Arial"/>
          <w:szCs w:val="22"/>
          <w:lang w:val="en-US" w:eastAsia="zh-CN"/>
        </w:rPr>
        <w:t>codec+SDP+RTP</w:t>
      </w:r>
      <w:proofErr w:type="spellEnd"/>
      <w:r>
        <w:rPr>
          <w:rFonts w:cs="Arial"/>
          <w:szCs w:val="22"/>
          <w:lang w:val="en-US" w:eastAsia="zh-CN"/>
        </w:rPr>
        <w:t>), evaluated and future proof. However, to limit the use to the scenarios in scope of IBACS/</w:t>
      </w:r>
      <w:proofErr w:type="spellStart"/>
      <w:r>
        <w:rPr>
          <w:rFonts w:cs="Arial"/>
          <w:szCs w:val="22"/>
          <w:lang w:val="en-US" w:eastAsia="zh-CN"/>
        </w:rPr>
        <w:t>iRTCW</w:t>
      </w:r>
      <w:proofErr w:type="spellEnd"/>
      <w:r>
        <w:rPr>
          <w:rFonts w:cs="Arial"/>
          <w:szCs w:val="22"/>
          <w:lang w:val="en-US" w:eastAsia="zh-CN"/>
        </w:rPr>
        <w:t xml:space="preserve">, we work on how to specify this in Mecar. </w:t>
      </w:r>
    </w:p>
    <w:p w14:paraId="5C6C725B" w14:textId="6B32E90D" w:rsidR="009B6CD2" w:rsidRDefault="52D79D65" w:rsidP="737E1018">
      <w:pPr>
        <w:pStyle w:val="ListParagraph"/>
        <w:numPr>
          <w:ilvl w:val="0"/>
          <w:numId w:val="37"/>
        </w:numPr>
        <w:spacing w:before="240" w:after="0"/>
        <w:rPr>
          <w:rFonts w:cs="Arial"/>
          <w:lang w:val="en-US" w:eastAsia="zh-CN"/>
        </w:rPr>
      </w:pPr>
      <w:r w:rsidRPr="737E1018">
        <w:rPr>
          <w:rFonts w:cs="Arial"/>
          <w:lang w:val="en-US" w:eastAsia="zh-CN"/>
        </w:rPr>
        <w:t>W</w:t>
      </w:r>
      <w:r w:rsidR="3DE36C30" w:rsidRPr="737E1018">
        <w:rPr>
          <w:rFonts w:cs="Arial"/>
          <w:lang w:val="en-US" w:eastAsia="zh-CN"/>
        </w:rPr>
        <w:t xml:space="preserve">e define both based on an MPEG </w:t>
      </w:r>
      <w:r w:rsidR="12B99AF1" w:rsidRPr="737E1018">
        <w:rPr>
          <w:rFonts w:cs="Arial"/>
          <w:lang w:val="en-US" w:eastAsia="zh-CN"/>
        </w:rPr>
        <w:t>profile</w:t>
      </w:r>
      <w:r w:rsidR="3DE36C30" w:rsidRPr="737E1018">
        <w:rPr>
          <w:rFonts w:cs="Arial"/>
          <w:lang w:val="en-US" w:eastAsia="zh-CN"/>
        </w:rPr>
        <w:t xml:space="preserve"> with restrictions</w:t>
      </w:r>
      <w:r w:rsidR="12B99AF1" w:rsidRPr="737E1018">
        <w:rPr>
          <w:rFonts w:cs="Arial"/>
          <w:lang w:val="en-US" w:eastAsia="zh-CN"/>
        </w:rPr>
        <w:t xml:space="preserve"> if needed</w:t>
      </w:r>
      <w:r w:rsidR="3DE36C30" w:rsidRPr="737E1018">
        <w:rPr>
          <w:rFonts w:cs="Arial"/>
          <w:lang w:val="en-US" w:eastAsia="zh-CN"/>
        </w:rPr>
        <w:t xml:space="preserve">. </w:t>
      </w:r>
    </w:p>
    <w:p w14:paraId="394C50CA" w14:textId="43EB1624" w:rsidR="00510150" w:rsidRPr="00891BD5" w:rsidRDefault="70EF7AEC" w:rsidP="74ADD4C2">
      <w:pPr>
        <w:pStyle w:val="ListParagraph"/>
        <w:numPr>
          <w:ilvl w:val="0"/>
          <w:numId w:val="37"/>
        </w:numPr>
        <w:spacing w:before="240" w:after="0"/>
        <w:rPr>
          <w:rFonts w:cs="Arial"/>
          <w:lang w:val="en-US" w:eastAsia="zh-CN"/>
        </w:rPr>
      </w:pPr>
      <w:r w:rsidRPr="737E1018">
        <w:rPr>
          <w:rFonts w:cs="Arial"/>
          <w:lang w:val="en-US" w:eastAsia="zh-CN"/>
        </w:rPr>
        <w:t xml:space="preserve">We do </w:t>
      </w:r>
      <w:proofErr w:type="gramStart"/>
      <w:r w:rsidRPr="737E1018">
        <w:rPr>
          <w:rFonts w:cs="Arial"/>
          <w:lang w:val="en-US" w:eastAsia="zh-CN"/>
        </w:rPr>
        <w:t>not  define</w:t>
      </w:r>
      <w:proofErr w:type="gramEnd"/>
      <w:r w:rsidRPr="737E1018">
        <w:rPr>
          <w:rFonts w:cs="Arial"/>
          <w:lang w:val="en-US" w:eastAsia="zh-CN"/>
        </w:rPr>
        <w:t xml:space="preserve"> misuses of existing specifications to support restricted use cases as they are not future proof and there are better specified existing solutions available already. </w:t>
      </w:r>
    </w:p>
    <w:p w14:paraId="1A1FEC1C" w14:textId="0DD65376" w:rsidR="12877341" w:rsidRDefault="5D5F2CCA" w:rsidP="737E1018">
      <w:pPr>
        <w:pStyle w:val="ListParagraph"/>
        <w:numPr>
          <w:ilvl w:val="0"/>
          <w:numId w:val="37"/>
        </w:numPr>
        <w:spacing w:before="240" w:after="0"/>
        <w:rPr>
          <w:rFonts w:cs="Arial"/>
          <w:lang w:val="en-US" w:eastAsia="zh-CN"/>
        </w:rPr>
      </w:pPr>
      <w:r w:rsidRPr="737E1018">
        <w:rPr>
          <w:rFonts w:cs="Arial"/>
          <w:lang w:val="en-US" w:eastAsia="zh-CN"/>
        </w:rPr>
        <w:t xml:space="preserve">We define the capabilities in MeCAR without tying </w:t>
      </w:r>
      <w:r w:rsidR="22605DE0" w:rsidRPr="737E1018">
        <w:rPr>
          <w:rFonts w:cs="Arial"/>
          <w:lang w:val="en-US" w:eastAsia="zh-CN"/>
        </w:rPr>
        <w:t xml:space="preserve">them </w:t>
      </w:r>
      <w:r w:rsidRPr="737E1018">
        <w:rPr>
          <w:rFonts w:cs="Arial"/>
          <w:lang w:val="en-US" w:eastAsia="zh-CN"/>
        </w:rPr>
        <w:t>to a particular de</w:t>
      </w:r>
      <w:r w:rsidR="191400D0" w:rsidRPr="737E1018">
        <w:rPr>
          <w:rFonts w:cs="Arial"/>
          <w:lang w:val="en-US" w:eastAsia="zh-CN"/>
        </w:rPr>
        <w:t>vice type</w:t>
      </w:r>
      <w:r w:rsidRPr="737E1018">
        <w:rPr>
          <w:rFonts w:cs="Arial"/>
          <w:lang w:val="en-US" w:eastAsia="zh-CN"/>
        </w:rPr>
        <w:t xml:space="preserve"> and </w:t>
      </w:r>
      <w:r w:rsidR="77E1E211" w:rsidRPr="737E1018">
        <w:rPr>
          <w:rFonts w:cs="Arial"/>
          <w:lang w:val="en-US" w:eastAsia="zh-CN"/>
        </w:rPr>
        <w:t>reference them from SR_MSE and IBACS</w:t>
      </w:r>
      <w:r w:rsidRPr="737E1018">
        <w:rPr>
          <w:rFonts w:cs="Arial"/>
          <w:lang w:val="en-US" w:eastAsia="zh-CN"/>
        </w:rPr>
        <w:t>.</w:t>
      </w:r>
    </w:p>
    <w:p w14:paraId="546501CE" w14:textId="77777777" w:rsidR="00551579" w:rsidRDefault="00551579" w:rsidP="00D23DDA">
      <w:pPr>
        <w:spacing w:before="240" w:after="0"/>
        <w:rPr>
          <w:rFonts w:cs="Arial"/>
          <w:szCs w:val="22"/>
          <w:lang w:val="en-US" w:eastAsia="zh-CN"/>
        </w:rPr>
      </w:pPr>
    </w:p>
    <w:bookmarkEnd w:id="0"/>
    <w:p w14:paraId="57C08657" w14:textId="77777777" w:rsidR="00BE1956" w:rsidRDefault="00BE1956" w:rsidP="00D718B4">
      <w:pPr>
        <w:tabs>
          <w:tab w:val="left" w:pos="1419"/>
        </w:tabs>
        <w:spacing w:before="240" w:after="0"/>
        <w:rPr>
          <w:rFonts w:cs="Arial"/>
          <w:szCs w:val="22"/>
          <w:lang w:val="en-US" w:eastAsia="zh-CN"/>
        </w:rPr>
      </w:pPr>
    </w:p>
    <w:p w14:paraId="53875347" w14:textId="5442E486" w:rsidR="00D718B4" w:rsidRDefault="00D718B4" w:rsidP="00D718B4">
      <w:pPr>
        <w:tabs>
          <w:tab w:val="left" w:pos="1419"/>
        </w:tabs>
        <w:spacing w:before="240" w:after="0"/>
      </w:pPr>
    </w:p>
    <w:p w14:paraId="579C8E83" w14:textId="1E775B04" w:rsidR="004B6E3F" w:rsidRPr="00D718B4" w:rsidRDefault="004B6E3F" w:rsidP="63D5E6B2">
      <w:pPr>
        <w:widowControl/>
        <w:tabs>
          <w:tab w:val="left" w:pos="1419"/>
        </w:tabs>
        <w:spacing w:before="240" w:after="0" w:line="240" w:lineRule="auto"/>
        <w:rPr>
          <w:rFonts w:cs="Arial"/>
          <w:noProof/>
          <w:kern w:val="23"/>
          <w:lang w:val="en-US" w:eastAsia="zh-CN"/>
        </w:rPr>
      </w:pPr>
    </w:p>
    <w:sectPr w:rsidR="004B6E3F" w:rsidRPr="00D718B4" w:rsidSect="00BC49B2">
      <w:headerReference w:type="default" r:id="rId13"/>
      <w:footerReference w:type="default" r:id="rId14"/>
      <w:headerReference w:type="first" r:id="rId15"/>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6FBD" w14:textId="77777777" w:rsidR="00A530F6" w:rsidRDefault="00A530F6">
      <w:r>
        <w:separator/>
      </w:r>
    </w:p>
  </w:endnote>
  <w:endnote w:type="continuationSeparator" w:id="0">
    <w:p w14:paraId="58A94659" w14:textId="77777777" w:rsidR="00A530F6" w:rsidRDefault="00A530F6">
      <w:r>
        <w:continuationSeparator/>
      </w:r>
    </w:p>
  </w:endnote>
  <w:endnote w:type="continuationNotice" w:id="1">
    <w:p w14:paraId="277D81F3" w14:textId="77777777" w:rsidR="00A530F6" w:rsidRDefault="00A53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8229" w14:textId="77777777" w:rsidR="00A530F6" w:rsidRDefault="00A530F6">
      <w:r>
        <w:separator/>
      </w:r>
    </w:p>
  </w:footnote>
  <w:footnote w:type="continuationSeparator" w:id="0">
    <w:p w14:paraId="27286C9E" w14:textId="77777777" w:rsidR="00A530F6" w:rsidRDefault="00A530F6">
      <w:r>
        <w:continuationSeparator/>
      </w:r>
    </w:p>
  </w:footnote>
  <w:footnote w:type="continuationNotice" w:id="1">
    <w:p w14:paraId="0DA44F6C" w14:textId="77777777" w:rsidR="00A530F6" w:rsidRDefault="00A530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AE9C" w14:textId="072BDCD7" w:rsidR="00BC49B2" w:rsidRPr="003E4899" w:rsidRDefault="00BC49B2" w:rsidP="00BC49B2">
    <w:pPr>
      <w:pStyle w:val="Header"/>
      <w:tabs>
        <w:tab w:val="left" w:pos="11508"/>
      </w:tabs>
      <w:ind w:left="2160" w:hanging="2160"/>
      <w:rPr>
        <w:rFonts w:cs="Arial"/>
        <w:lang w:val="en-US"/>
      </w:rPr>
    </w:pPr>
    <w:r w:rsidRPr="00B91F1E">
      <w:rPr>
        <w:rFonts w:cs="Arial"/>
        <w:b/>
      </w:rPr>
      <w:t>3GPP TSG-SA4 Meeting #</w:t>
    </w:r>
    <w:r>
      <w:rPr>
        <w:rFonts w:cs="Arial"/>
        <w:b/>
      </w:rPr>
      <w:t>12</w:t>
    </w:r>
    <w:r w:rsidR="003E4899">
      <w:rPr>
        <w:rFonts w:cs="Arial"/>
        <w:b/>
        <w:lang w:val="en-US"/>
      </w:rPr>
      <w:t>6</w:t>
    </w:r>
    <w:r w:rsidRPr="00B91F1E">
      <w:rPr>
        <w:rFonts w:cs="Arial"/>
        <w:b/>
      </w:rPr>
      <w:tab/>
    </w:r>
    <w:r>
      <w:rPr>
        <w:rFonts w:cs="Arial"/>
        <w:b/>
      </w:rPr>
      <w:tab/>
    </w:r>
    <w:proofErr w:type="spellStart"/>
    <w:r w:rsidRPr="00B91F1E">
      <w:rPr>
        <w:rFonts w:cs="Arial"/>
      </w:rPr>
      <w:t>Tdoc</w:t>
    </w:r>
    <w:proofErr w:type="spellEnd"/>
    <w:r w:rsidRPr="00B91F1E">
      <w:rPr>
        <w:rFonts w:cs="Arial"/>
      </w:rPr>
      <w:t xml:space="preserve"> </w:t>
    </w:r>
    <w:r w:rsidR="00920970" w:rsidRPr="00920970">
      <w:rPr>
        <w:rFonts w:cs="Arial"/>
      </w:rPr>
      <w:t>S4-231992</w:t>
    </w:r>
  </w:p>
  <w:p w14:paraId="408ACC1E" w14:textId="4398DA18" w:rsidR="00D73B04" w:rsidRPr="00D73B04" w:rsidRDefault="003E4899" w:rsidP="00BC49B2">
    <w:pPr>
      <w:tabs>
        <w:tab w:val="right" w:pos="9360"/>
      </w:tabs>
      <w:rPr>
        <w:rFonts w:cs="Arial"/>
        <w:b/>
        <w:bCs/>
        <w:lang w:eastAsia="zh-CN"/>
      </w:rPr>
    </w:pPr>
    <w:r>
      <w:rPr>
        <w:rFonts w:cs="Arial"/>
        <w:b/>
      </w:rPr>
      <w:t>November 13-17</w:t>
    </w:r>
    <w:r w:rsidR="00BC49B2">
      <w:rPr>
        <w:rFonts w:cs="Arial"/>
        <w:b/>
      </w:rPr>
      <w:t xml:space="preserve">, 2023, </w:t>
    </w:r>
    <w:r>
      <w:rPr>
        <w:rFonts w:cs="Arial"/>
        <w:b/>
      </w:rPr>
      <w:t>Chicago, 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A0275B"/>
    <w:multiLevelType w:val="hybridMultilevel"/>
    <w:tmpl w:val="182214B6"/>
    <w:lvl w:ilvl="0" w:tplc="20000015">
      <w:start w:val="1"/>
      <w:numFmt w:val="upperLetter"/>
      <w:lvlText w:val="%1."/>
      <w:lvlJc w:val="left"/>
      <w:pPr>
        <w:ind w:left="784" w:hanging="360"/>
      </w:pPr>
    </w:lvl>
    <w:lvl w:ilvl="1" w:tplc="20000019">
      <w:start w:val="1"/>
      <w:numFmt w:val="lowerLetter"/>
      <w:lvlText w:val="%2."/>
      <w:lvlJc w:val="left"/>
      <w:pPr>
        <w:ind w:left="1504" w:hanging="360"/>
      </w:pPr>
    </w:lvl>
    <w:lvl w:ilvl="2" w:tplc="2000001B" w:tentative="1">
      <w:start w:val="1"/>
      <w:numFmt w:val="lowerRoman"/>
      <w:lvlText w:val="%3."/>
      <w:lvlJc w:val="right"/>
      <w:pPr>
        <w:ind w:left="2224" w:hanging="180"/>
      </w:pPr>
    </w:lvl>
    <w:lvl w:ilvl="3" w:tplc="2000000F" w:tentative="1">
      <w:start w:val="1"/>
      <w:numFmt w:val="decimal"/>
      <w:lvlText w:val="%4."/>
      <w:lvlJc w:val="left"/>
      <w:pPr>
        <w:ind w:left="2944" w:hanging="360"/>
      </w:pPr>
    </w:lvl>
    <w:lvl w:ilvl="4" w:tplc="20000019" w:tentative="1">
      <w:start w:val="1"/>
      <w:numFmt w:val="lowerLetter"/>
      <w:lvlText w:val="%5."/>
      <w:lvlJc w:val="left"/>
      <w:pPr>
        <w:ind w:left="3664" w:hanging="360"/>
      </w:pPr>
    </w:lvl>
    <w:lvl w:ilvl="5" w:tplc="2000001B" w:tentative="1">
      <w:start w:val="1"/>
      <w:numFmt w:val="lowerRoman"/>
      <w:lvlText w:val="%6."/>
      <w:lvlJc w:val="right"/>
      <w:pPr>
        <w:ind w:left="4384" w:hanging="180"/>
      </w:pPr>
    </w:lvl>
    <w:lvl w:ilvl="6" w:tplc="2000000F" w:tentative="1">
      <w:start w:val="1"/>
      <w:numFmt w:val="decimal"/>
      <w:lvlText w:val="%7."/>
      <w:lvlJc w:val="left"/>
      <w:pPr>
        <w:ind w:left="5104" w:hanging="360"/>
      </w:pPr>
    </w:lvl>
    <w:lvl w:ilvl="7" w:tplc="20000019" w:tentative="1">
      <w:start w:val="1"/>
      <w:numFmt w:val="lowerLetter"/>
      <w:lvlText w:val="%8."/>
      <w:lvlJc w:val="left"/>
      <w:pPr>
        <w:ind w:left="5824" w:hanging="360"/>
      </w:pPr>
    </w:lvl>
    <w:lvl w:ilvl="8" w:tplc="2000001B" w:tentative="1">
      <w:start w:val="1"/>
      <w:numFmt w:val="lowerRoman"/>
      <w:lvlText w:val="%9."/>
      <w:lvlJc w:val="right"/>
      <w:pPr>
        <w:ind w:left="6544" w:hanging="180"/>
      </w:pPr>
    </w:lvl>
  </w:abstractNum>
  <w:abstractNum w:abstractNumId="10" w15:restartNumberingAfterBreak="0">
    <w:nsid w:val="270946EA"/>
    <w:multiLevelType w:val="hybridMultilevel"/>
    <w:tmpl w:val="82B8653A"/>
    <w:lvl w:ilvl="0" w:tplc="2000000F">
      <w:start w:val="1"/>
      <w:numFmt w:val="decimal"/>
      <w:lvlText w:val="%1."/>
      <w:lvlJc w:val="left"/>
      <w:pPr>
        <w:ind w:left="1064" w:hanging="360"/>
      </w:pPr>
    </w:lvl>
    <w:lvl w:ilvl="1" w:tplc="20000019" w:tentative="1">
      <w:start w:val="1"/>
      <w:numFmt w:val="lowerLetter"/>
      <w:lvlText w:val="%2."/>
      <w:lvlJc w:val="left"/>
      <w:pPr>
        <w:ind w:left="1784" w:hanging="360"/>
      </w:pPr>
    </w:lvl>
    <w:lvl w:ilvl="2" w:tplc="2000001B" w:tentative="1">
      <w:start w:val="1"/>
      <w:numFmt w:val="lowerRoman"/>
      <w:lvlText w:val="%3."/>
      <w:lvlJc w:val="right"/>
      <w:pPr>
        <w:ind w:left="2504" w:hanging="180"/>
      </w:pPr>
    </w:lvl>
    <w:lvl w:ilvl="3" w:tplc="2000000F" w:tentative="1">
      <w:start w:val="1"/>
      <w:numFmt w:val="decimal"/>
      <w:lvlText w:val="%4."/>
      <w:lvlJc w:val="left"/>
      <w:pPr>
        <w:ind w:left="3224" w:hanging="360"/>
      </w:pPr>
    </w:lvl>
    <w:lvl w:ilvl="4" w:tplc="20000019" w:tentative="1">
      <w:start w:val="1"/>
      <w:numFmt w:val="lowerLetter"/>
      <w:lvlText w:val="%5."/>
      <w:lvlJc w:val="left"/>
      <w:pPr>
        <w:ind w:left="3944" w:hanging="360"/>
      </w:pPr>
    </w:lvl>
    <w:lvl w:ilvl="5" w:tplc="2000001B" w:tentative="1">
      <w:start w:val="1"/>
      <w:numFmt w:val="lowerRoman"/>
      <w:lvlText w:val="%6."/>
      <w:lvlJc w:val="right"/>
      <w:pPr>
        <w:ind w:left="4664" w:hanging="180"/>
      </w:pPr>
    </w:lvl>
    <w:lvl w:ilvl="6" w:tplc="2000000F" w:tentative="1">
      <w:start w:val="1"/>
      <w:numFmt w:val="decimal"/>
      <w:lvlText w:val="%7."/>
      <w:lvlJc w:val="left"/>
      <w:pPr>
        <w:ind w:left="5384" w:hanging="360"/>
      </w:pPr>
    </w:lvl>
    <w:lvl w:ilvl="7" w:tplc="20000019" w:tentative="1">
      <w:start w:val="1"/>
      <w:numFmt w:val="lowerLetter"/>
      <w:lvlText w:val="%8."/>
      <w:lvlJc w:val="left"/>
      <w:pPr>
        <w:ind w:left="6104" w:hanging="360"/>
      </w:pPr>
    </w:lvl>
    <w:lvl w:ilvl="8" w:tplc="2000001B" w:tentative="1">
      <w:start w:val="1"/>
      <w:numFmt w:val="lowerRoman"/>
      <w:lvlText w:val="%9."/>
      <w:lvlJc w:val="right"/>
      <w:pPr>
        <w:ind w:left="6824" w:hanging="180"/>
      </w:pPr>
    </w:lvl>
  </w:abstractNum>
  <w:abstractNum w:abstractNumId="11"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4" w15:restartNumberingAfterBreak="0">
    <w:nsid w:val="36756BC2"/>
    <w:multiLevelType w:val="hybridMultilevel"/>
    <w:tmpl w:val="6A7CB6D4"/>
    <w:lvl w:ilvl="0" w:tplc="20000001">
      <w:start w:val="1"/>
      <w:numFmt w:val="bullet"/>
      <w:lvlText w:val=""/>
      <w:lvlJc w:val="left"/>
      <w:pPr>
        <w:ind w:left="784" w:hanging="360"/>
      </w:pPr>
      <w:rPr>
        <w:rFonts w:ascii="Symbol" w:hAnsi="Symbol" w:hint="default"/>
      </w:rPr>
    </w:lvl>
    <w:lvl w:ilvl="1" w:tplc="20000003" w:tentative="1">
      <w:start w:val="1"/>
      <w:numFmt w:val="bullet"/>
      <w:lvlText w:val="o"/>
      <w:lvlJc w:val="left"/>
      <w:pPr>
        <w:ind w:left="1504" w:hanging="360"/>
      </w:pPr>
      <w:rPr>
        <w:rFonts w:ascii="Courier New" w:hAnsi="Courier New" w:cs="Courier New" w:hint="default"/>
      </w:rPr>
    </w:lvl>
    <w:lvl w:ilvl="2" w:tplc="20000005" w:tentative="1">
      <w:start w:val="1"/>
      <w:numFmt w:val="bullet"/>
      <w:lvlText w:val=""/>
      <w:lvlJc w:val="left"/>
      <w:pPr>
        <w:ind w:left="2224" w:hanging="360"/>
      </w:pPr>
      <w:rPr>
        <w:rFonts w:ascii="Wingdings" w:hAnsi="Wingdings" w:hint="default"/>
      </w:rPr>
    </w:lvl>
    <w:lvl w:ilvl="3" w:tplc="20000001" w:tentative="1">
      <w:start w:val="1"/>
      <w:numFmt w:val="bullet"/>
      <w:lvlText w:val=""/>
      <w:lvlJc w:val="left"/>
      <w:pPr>
        <w:ind w:left="2944" w:hanging="360"/>
      </w:pPr>
      <w:rPr>
        <w:rFonts w:ascii="Symbol" w:hAnsi="Symbol" w:hint="default"/>
      </w:rPr>
    </w:lvl>
    <w:lvl w:ilvl="4" w:tplc="20000003" w:tentative="1">
      <w:start w:val="1"/>
      <w:numFmt w:val="bullet"/>
      <w:lvlText w:val="o"/>
      <w:lvlJc w:val="left"/>
      <w:pPr>
        <w:ind w:left="3664" w:hanging="360"/>
      </w:pPr>
      <w:rPr>
        <w:rFonts w:ascii="Courier New" w:hAnsi="Courier New" w:cs="Courier New" w:hint="default"/>
      </w:rPr>
    </w:lvl>
    <w:lvl w:ilvl="5" w:tplc="20000005" w:tentative="1">
      <w:start w:val="1"/>
      <w:numFmt w:val="bullet"/>
      <w:lvlText w:val=""/>
      <w:lvlJc w:val="left"/>
      <w:pPr>
        <w:ind w:left="4384" w:hanging="360"/>
      </w:pPr>
      <w:rPr>
        <w:rFonts w:ascii="Wingdings" w:hAnsi="Wingdings" w:hint="default"/>
      </w:rPr>
    </w:lvl>
    <w:lvl w:ilvl="6" w:tplc="20000001" w:tentative="1">
      <w:start w:val="1"/>
      <w:numFmt w:val="bullet"/>
      <w:lvlText w:val=""/>
      <w:lvlJc w:val="left"/>
      <w:pPr>
        <w:ind w:left="5104" w:hanging="360"/>
      </w:pPr>
      <w:rPr>
        <w:rFonts w:ascii="Symbol" w:hAnsi="Symbol" w:hint="default"/>
      </w:rPr>
    </w:lvl>
    <w:lvl w:ilvl="7" w:tplc="20000003" w:tentative="1">
      <w:start w:val="1"/>
      <w:numFmt w:val="bullet"/>
      <w:lvlText w:val="o"/>
      <w:lvlJc w:val="left"/>
      <w:pPr>
        <w:ind w:left="5824" w:hanging="360"/>
      </w:pPr>
      <w:rPr>
        <w:rFonts w:ascii="Courier New" w:hAnsi="Courier New" w:cs="Courier New" w:hint="default"/>
      </w:rPr>
    </w:lvl>
    <w:lvl w:ilvl="8" w:tplc="20000005" w:tentative="1">
      <w:start w:val="1"/>
      <w:numFmt w:val="bullet"/>
      <w:lvlText w:val=""/>
      <w:lvlJc w:val="left"/>
      <w:pPr>
        <w:ind w:left="6544" w:hanging="360"/>
      </w:pPr>
      <w:rPr>
        <w:rFonts w:ascii="Wingdings" w:hAnsi="Wingdings" w:hint="default"/>
      </w:rPr>
    </w:lvl>
  </w:abstractNum>
  <w:abstractNum w:abstractNumId="15"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6"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7"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20"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2"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3"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4"/>
  </w:num>
  <w:num w:numId="3" w16cid:durableId="770048190">
    <w:abstractNumId w:val="18"/>
  </w:num>
  <w:num w:numId="4" w16cid:durableId="672488674">
    <w:abstractNumId w:val="13"/>
  </w:num>
  <w:num w:numId="5" w16cid:durableId="25755781">
    <w:abstractNumId w:val="20"/>
  </w:num>
  <w:num w:numId="6" w16cid:durableId="1486357967">
    <w:abstractNumId w:val="19"/>
  </w:num>
  <w:num w:numId="7" w16cid:durableId="440954019">
    <w:abstractNumId w:val="21"/>
  </w:num>
  <w:num w:numId="8" w16cid:durableId="2124958731">
    <w:abstractNumId w:val="15"/>
  </w:num>
  <w:num w:numId="9" w16cid:durableId="2053533712">
    <w:abstractNumId w:val="26"/>
  </w:num>
  <w:num w:numId="10" w16cid:durableId="38212600">
    <w:abstractNumId w:val="16"/>
  </w:num>
  <w:num w:numId="11" w16cid:durableId="1799835581">
    <w:abstractNumId w:val="8"/>
  </w:num>
  <w:num w:numId="12" w16cid:durableId="1188984541">
    <w:abstractNumId w:val="3"/>
  </w:num>
  <w:num w:numId="13" w16cid:durableId="1856729386">
    <w:abstractNumId w:val="11"/>
  </w:num>
  <w:num w:numId="14" w16cid:durableId="13048874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3"/>
  </w:num>
  <w:num w:numId="17" w16cid:durableId="14187193">
    <w:abstractNumId w:val="26"/>
  </w:num>
  <w:num w:numId="18" w16cid:durableId="323124979">
    <w:abstractNumId w:val="4"/>
  </w:num>
  <w:num w:numId="19" w16cid:durableId="367492697">
    <w:abstractNumId w:val="15"/>
  </w:num>
  <w:num w:numId="20" w16cid:durableId="574166815">
    <w:abstractNumId w:val="26"/>
  </w:num>
  <w:num w:numId="21" w16cid:durableId="236211475">
    <w:abstractNumId w:val="26"/>
  </w:num>
  <w:num w:numId="22" w16cid:durableId="889264344">
    <w:abstractNumId w:val="7"/>
  </w:num>
  <w:num w:numId="23" w16cid:durableId="478769010">
    <w:abstractNumId w:val="22"/>
  </w:num>
  <w:num w:numId="24" w16cid:durableId="909654577">
    <w:abstractNumId w:val="26"/>
  </w:num>
  <w:num w:numId="25" w16cid:durableId="2079089240">
    <w:abstractNumId w:val="26"/>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6"/>
  </w:num>
  <w:num w:numId="28" w16cid:durableId="189342059">
    <w:abstractNumId w:val="26"/>
  </w:num>
  <w:num w:numId="29" w16cid:durableId="1412848023">
    <w:abstractNumId w:val="19"/>
    <w:lvlOverride w:ilvl="0">
      <w:startOverride w:val="1"/>
    </w:lvlOverride>
  </w:num>
  <w:num w:numId="30" w16cid:durableId="1522741229">
    <w:abstractNumId w:val="5"/>
  </w:num>
  <w:num w:numId="31" w16cid:durableId="391008297">
    <w:abstractNumId w:val="2"/>
  </w:num>
  <w:num w:numId="32" w16cid:durableId="1409885085">
    <w:abstractNumId w:val="17"/>
  </w:num>
  <w:num w:numId="33" w16cid:durableId="1569152416">
    <w:abstractNumId w:val="25"/>
  </w:num>
  <w:num w:numId="34" w16cid:durableId="592131904">
    <w:abstractNumId w:val="0"/>
  </w:num>
  <w:num w:numId="35" w16cid:durableId="1448349817">
    <w:abstractNumId w:val="10"/>
  </w:num>
  <w:num w:numId="36" w16cid:durableId="420611372">
    <w:abstractNumId w:val="9"/>
  </w:num>
  <w:num w:numId="37" w16cid:durableId="86783841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2A13"/>
    <w:rsid w:val="0000350A"/>
    <w:rsid w:val="00003EBE"/>
    <w:rsid w:val="00005059"/>
    <w:rsid w:val="00006DB5"/>
    <w:rsid w:val="00006E22"/>
    <w:rsid w:val="0000777C"/>
    <w:rsid w:val="000079C3"/>
    <w:rsid w:val="000109C7"/>
    <w:rsid w:val="00011245"/>
    <w:rsid w:val="00011BFC"/>
    <w:rsid w:val="00011FAD"/>
    <w:rsid w:val="00013900"/>
    <w:rsid w:val="00014086"/>
    <w:rsid w:val="00015D7B"/>
    <w:rsid w:val="00016094"/>
    <w:rsid w:val="00016B26"/>
    <w:rsid w:val="0001704C"/>
    <w:rsid w:val="00020AE7"/>
    <w:rsid w:val="0002181F"/>
    <w:rsid w:val="00022C8F"/>
    <w:rsid w:val="000235D5"/>
    <w:rsid w:val="00023B91"/>
    <w:rsid w:val="00024FF7"/>
    <w:rsid w:val="000252ED"/>
    <w:rsid w:val="0002576E"/>
    <w:rsid w:val="0002684E"/>
    <w:rsid w:val="00026C3D"/>
    <w:rsid w:val="00030F6E"/>
    <w:rsid w:val="00035AA6"/>
    <w:rsid w:val="00035AE2"/>
    <w:rsid w:val="00036BB2"/>
    <w:rsid w:val="0003789A"/>
    <w:rsid w:val="000409B2"/>
    <w:rsid w:val="00044E4E"/>
    <w:rsid w:val="0004526C"/>
    <w:rsid w:val="00045292"/>
    <w:rsid w:val="000455C7"/>
    <w:rsid w:val="0004667C"/>
    <w:rsid w:val="00050271"/>
    <w:rsid w:val="00050652"/>
    <w:rsid w:val="00050720"/>
    <w:rsid w:val="00053664"/>
    <w:rsid w:val="00054A4E"/>
    <w:rsid w:val="0005715F"/>
    <w:rsid w:val="000572DB"/>
    <w:rsid w:val="000573C7"/>
    <w:rsid w:val="0006157D"/>
    <w:rsid w:val="00062141"/>
    <w:rsid w:val="0006250B"/>
    <w:rsid w:val="00064248"/>
    <w:rsid w:val="00064CB5"/>
    <w:rsid w:val="00066AB3"/>
    <w:rsid w:val="0006733B"/>
    <w:rsid w:val="00067CA8"/>
    <w:rsid w:val="0007246E"/>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A0652"/>
    <w:rsid w:val="000A08A6"/>
    <w:rsid w:val="000A11D4"/>
    <w:rsid w:val="000A121B"/>
    <w:rsid w:val="000A16C6"/>
    <w:rsid w:val="000A3045"/>
    <w:rsid w:val="000A6146"/>
    <w:rsid w:val="000A711D"/>
    <w:rsid w:val="000B033D"/>
    <w:rsid w:val="000B27EC"/>
    <w:rsid w:val="000B38AF"/>
    <w:rsid w:val="000B519F"/>
    <w:rsid w:val="000B5E95"/>
    <w:rsid w:val="000B71CD"/>
    <w:rsid w:val="000B7E2B"/>
    <w:rsid w:val="000C1F90"/>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02"/>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4A94"/>
    <w:rsid w:val="00144AB1"/>
    <w:rsid w:val="0014744F"/>
    <w:rsid w:val="001505A8"/>
    <w:rsid w:val="00150B41"/>
    <w:rsid w:val="00152896"/>
    <w:rsid w:val="00153499"/>
    <w:rsid w:val="00155438"/>
    <w:rsid w:val="0015574A"/>
    <w:rsid w:val="00155806"/>
    <w:rsid w:val="00155EE5"/>
    <w:rsid w:val="00156889"/>
    <w:rsid w:val="00157D5A"/>
    <w:rsid w:val="00161509"/>
    <w:rsid w:val="00162396"/>
    <w:rsid w:val="001630F1"/>
    <w:rsid w:val="00163E6C"/>
    <w:rsid w:val="00164D54"/>
    <w:rsid w:val="001673FA"/>
    <w:rsid w:val="00170060"/>
    <w:rsid w:val="0017013F"/>
    <w:rsid w:val="00170CDE"/>
    <w:rsid w:val="00171856"/>
    <w:rsid w:val="0017330F"/>
    <w:rsid w:val="001745EA"/>
    <w:rsid w:val="00174A1A"/>
    <w:rsid w:val="00176DAF"/>
    <w:rsid w:val="00181DBB"/>
    <w:rsid w:val="00183364"/>
    <w:rsid w:val="00183B6A"/>
    <w:rsid w:val="0018494F"/>
    <w:rsid w:val="00185436"/>
    <w:rsid w:val="0018548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4685"/>
    <w:rsid w:val="001B601C"/>
    <w:rsid w:val="001B68C3"/>
    <w:rsid w:val="001B7E70"/>
    <w:rsid w:val="001C052B"/>
    <w:rsid w:val="001C09AE"/>
    <w:rsid w:val="001C222B"/>
    <w:rsid w:val="001C49AE"/>
    <w:rsid w:val="001C4A5C"/>
    <w:rsid w:val="001C62BE"/>
    <w:rsid w:val="001C7901"/>
    <w:rsid w:val="001C7CE5"/>
    <w:rsid w:val="001C7FCA"/>
    <w:rsid w:val="001D035C"/>
    <w:rsid w:val="001D0F54"/>
    <w:rsid w:val="001D2470"/>
    <w:rsid w:val="001D3C49"/>
    <w:rsid w:val="001D623A"/>
    <w:rsid w:val="001D659E"/>
    <w:rsid w:val="001E0E8C"/>
    <w:rsid w:val="001E28C0"/>
    <w:rsid w:val="001E440D"/>
    <w:rsid w:val="001F15A4"/>
    <w:rsid w:val="001F4267"/>
    <w:rsid w:val="001F5A30"/>
    <w:rsid w:val="001F7153"/>
    <w:rsid w:val="00200205"/>
    <w:rsid w:val="00203873"/>
    <w:rsid w:val="0020526D"/>
    <w:rsid w:val="002057B1"/>
    <w:rsid w:val="00207545"/>
    <w:rsid w:val="00210F0D"/>
    <w:rsid w:val="0021177C"/>
    <w:rsid w:val="0021188B"/>
    <w:rsid w:val="0021488F"/>
    <w:rsid w:val="002168D7"/>
    <w:rsid w:val="002171B5"/>
    <w:rsid w:val="00220477"/>
    <w:rsid w:val="00225336"/>
    <w:rsid w:val="002268F8"/>
    <w:rsid w:val="002277D0"/>
    <w:rsid w:val="0023097A"/>
    <w:rsid w:val="00231206"/>
    <w:rsid w:val="00231384"/>
    <w:rsid w:val="00231547"/>
    <w:rsid w:val="00231654"/>
    <w:rsid w:val="00232A8E"/>
    <w:rsid w:val="00234CEF"/>
    <w:rsid w:val="002364DF"/>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2DB"/>
    <w:rsid w:val="00255867"/>
    <w:rsid w:val="00256EF4"/>
    <w:rsid w:val="002629CB"/>
    <w:rsid w:val="00264853"/>
    <w:rsid w:val="00265CB5"/>
    <w:rsid w:val="002660BE"/>
    <w:rsid w:val="00271C02"/>
    <w:rsid w:val="00272A36"/>
    <w:rsid w:val="00273473"/>
    <w:rsid w:val="0027683B"/>
    <w:rsid w:val="00280F04"/>
    <w:rsid w:val="00282356"/>
    <w:rsid w:val="00282F44"/>
    <w:rsid w:val="0028303F"/>
    <w:rsid w:val="002853C9"/>
    <w:rsid w:val="002860AF"/>
    <w:rsid w:val="00287891"/>
    <w:rsid w:val="0029255A"/>
    <w:rsid w:val="002929BF"/>
    <w:rsid w:val="002A010D"/>
    <w:rsid w:val="002A28B4"/>
    <w:rsid w:val="002A47B0"/>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7FC7"/>
    <w:rsid w:val="002D02E7"/>
    <w:rsid w:val="002D0A98"/>
    <w:rsid w:val="002D4857"/>
    <w:rsid w:val="002D4E21"/>
    <w:rsid w:val="002D501F"/>
    <w:rsid w:val="002D6225"/>
    <w:rsid w:val="002D7FD7"/>
    <w:rsid w:val="002E189E"/>
    <w:rsid w:val="002E1A2D"/>
    <w:rsid w:val="002E3091"/>
    <w:rsid w:val="002E4D2C"/>
    <w:rsid w:val="002E4F56"/>
    <w:rsid w:val="002E5A27"/>
    <w:rsid w:val="002F01BB"/>
    <w:rsid w:val="002F076C"/>
    <w:rsid w:val="002F155A"/>
    <w:rsid w:val="002F1608"/>
    <w:rsid w:val="002F3227"/>
    <w:rsid w:val="002F326B"/>
    <w:rsid w:val="002F34B7"/>
    <w:rsid w:val="002F360B"/>
    <w:rsid w:val="002F3AE2"/>
    <w:rsid w:val="002F4C3D"/>
    <w:rsid w:val="002F572B"/>
    <w:rsid w:val="002F6D57"/>
    <w:rsid w:val="002F70B5"/>
    <w:rsid w:val="003037DD"/>
    <w:rsid w:val="00306D98"/>
    <w:rsid w:val="00307C79"/>
    <w:rsid w:val="00310C0A"/>
    <w:rsid w:val="00311109"/>
    <w:rsid w:val="00311847"/>
    <w:rsid w:val="00312BBB"/>
    <w:rsid w:val="003141BF"/>
    <w:rsid w:val="00315C39"/>
    <w:rsid w:val="00315E4E"/>
    <w:rsid w:val="00316030"/>
    <w:rsid w:val="00316A53"/>
    <w:rsid w:val="00316F76"/>
    <w:rsid w:val="00317318"/>
    <w:rsid w:val="00320E07"/>
    <w:rsid w:val="00321B41"/>
    <w:rsid w:val="00324D79"/>
    <w:rsid w:val="003250D9"/>
    <w:rsid w:val="00327AE0"/>
    <w:rsid w:val="00330F61"/>
    <w:rsid w:val="00335455"/>
    <w:rsid w:val="003354B0"/>
    <w:rsid w:val="003357F0"/>
    <w:rsid w:val="00336AB7"/>
    <w:rsid w:val="00342327"/>
    <w:rsid w:val="003424EF"/>
    <w:rsid w:val="003424F2"/>
    <w:rsid w:val="00342A72"/>
    <w:rsid w:val="0034467E"/>
    <w:rsid w:val="003450FC"/>
    <w:rsid w:val="003462B2"/>
    <w:rsid w:val="003474E9"/>
    <w:rsid w:val="003508CB"/>
    <w:rsid w:val="0035178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6E12"/>
    <w:rsid w:val="003775EC"/>
    <w:rsid w:val="00377B2E"/>
    <w:rsid w:val="00381394"/>
    <w:rsid w:val="003826B3"/>
    <w:rsid w:val="00383392"/>
    <w:rsid w:val="003841D4"/>
    <w:rsid w:val="00386A8D"/>
    <w:rsid w:val="003908C6"/>
    <w:rsid w:val="003908D7"/>
    <w:rsid w:val="00390F10"/>
    <w:rsid w:val="003916A7"/>
    <w:rsid w:val="00392513"/>
    <w:rsid w:val="003926E5"/>
    <w:rsid w:val="00392F24"/>
    <w:rsid w:val="0039350F"/>
    <w:rsid w:val="003953DC"/>
    <w:rsid w:val="00396EB3"/>
    <w:rsid w:val="003A0AFF"/>
    <w:rsid w:val="003A0DED"/>
    <w:rsid w:val="003A36D4"/>
    <w:rsid w:val="003A3E4C"/>
    <w:rsid w:val="003A64A5"/>
    <w:rsid w:val="003A6E6B"/>
    <w:rsid w:val="003A7CA8"/>
    <w:rsid w:val="003B01B5"/>
    <w:rsid w:val="003B022E"/>
    <w:rsid w:val="003B63F8"/>
    <w:rsid w:val="003B699E"/>
    <w:rsid w:val="003C05C6"/>
    <w:rsid w:val="003C212C"/>
    <w:rsid w:val="003C456E"/>
    <w:rsid w:val="003C4C38"/>
    <w:rsid w:val="003D058A"/>
    <w:rsid w:val="003D3073"/>
    <w:rsid w:val="003D51B3"/>
    <w:rsid w:val="003D5354"/>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CBB"/>
    <w:rsid w:val="00404BBE"/>
    <w:rsid w:val="004071E4"/>
    <w:rsid w:val="00413FA9"/>
    <w:rsid w:val="00414BCA"/>
    <w:rsid w:val="00420E3D"/>
    <w:rsid w:val="00423287"/>
    <w:rsid w:val="0042439A"/>
    <w:rsid w:val="004245B7"/>
    <w:rsid w:val="00424E94"/>
    <w:rsid w:val="00425AE0"/>
    <w:rsid w:val="00427D88"/>
    <w:rsid w:val="00430AC5"/>
    <w:rsid w:val="00433DC3"/>
    <w:rsid w:val="004348D7"/>
    <w:rsid w:val="00436CEF"/>
    <w:rsid w:val="00440FEC"/>
    <w:rsid w:val="00441A85"/>
    <w:rsid w:val="004420EE"/>
    <w:rsid w:val="00442102"/>
    <w:rsid w:val="00442802"/>
    <w:rsid w:val="0044412A"/>
    <w:rsid w:val="00444BBB"/>
    <w:rsid w:val="004453E1"/>
    <w:rsid w:val="004457DE"/>
    <w:rsid w:val="0044640E"/>
    <w:rsid w:val="00447805"/>
    <w:rsid w:val="00447B17"/>
    <w:rsid w:val="00450B7E"/>
    <w:rsid w:val="00453E07"/>
    <w:rsid w:val="00454B58"/>
    <w:rsid w:val="00455263"/>
    <w:rsid w:val="00455350"/>
    <w:rsid w:val="0045609B"/>
    <w:rsid w:val="0045694E"/>
    <w:rsid w:val="00460DE9"/>
    <w:rsid w:val="00462766"/>
    <w:rsid w:val="00462C19"/>
    <w:rsid w:val="00462D22"/>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4129"/>
    <w:rsid w:val="00485A11"/>
    <w:rsid w:val="004865F6"/>
    <w:rsid w:val="00486A36"/>
    <w:rsid w:val="004910C4"/>
    <w:rsid w:val="00491215"/>
    <w:rsid w:val="00491415"/>
    <w:rsid w:val="004919E5"/>
    <w:rsid w:val="00493D5F"/>
    <w:rsid w:val="00493F20"/>
    <w:rsid w:val="004958FA"/>
    <w:rsid w:val="00495950"/>
    <w:rsid w:val="004960E3"/>
    <w:rsid w:val="00496788"/>
    <w:rsid w:val="00496EE2"/>
    <w:rsid w:val="00497268"/>
    <w:rsid w:val="004A03FF"/>
    <w:rsid w:val="004A1987"/>
    <w:rsid w:val="004A4EE9"/>
    <w:rsid w:val="004A5711"/>
    <w:rsid w:val="004A5DD3"/>
    <w:rsid w:val="004A6B3D"/>
    <w:rsid w:val="004A6D14"/>
    <w:rsid w:val="004A6D77"/>
    <w:rsid w:val="004A6F16"/>
    <w:rsid w:val="004B0E9B"/>
    <w:rsid w:val="004B1D36"/>
    <w:rsid w:val="004B2945"/>
    <w:rsid w:val="004B3496"/>
    <w:rsid w:val="004B5B57"/>
    <w:rsid w:val="004B6502"/>
    <w:rsid w:val="004B65C3"/>
    <w:rsid w:val="004B6E3F"/>
    <w:rsid w:val="004B71A7"/>
    <w:rsid w:val="004B740B"/>
    <w:rsid w:val="004B7BD8"/>
    <w:rsid w:val="004C023D"/>
    <w:rsid w:val="004C12B6"/>
    <w:rsid w:val="004C1FE5"/>
    <w:rsid w:val="004C2B4F"/>
    <w:rsid w:val="004C61F9"/>
    <w:rsid w:val="004C6A5F"/>
    <w:rsid w:val="004D2AB3"/>
    <w:rsid w:val="004D3454"/>
    <w:rsid w:val="004D36D7"/>
    <w:rsid w:val="004D4B5F"/>
    <w:rsid w:val="004D4CB7"/>
    <w:rsid w:val="004D65EA"/>
    <w:rsid w:val="004D682E"/>
    <w:rsid w:val="004D6A0D"/>
    <w:rsid w:val="004D6B43"/>
    <w:rsid w:val="004D6B59"/>
    <w:rsid w:val="004D6BDB"/>
    <w:rsid w:val="004E094E"/>
    <w:rsid w:val="004E1096"/>
    <w:rsid w:val="004E1636"/>
    <w:rsid w:val="004E2135"/>
    <w:rsid w:val="004E2ABA"/>
    <w:rsid w:val="004E2D7D"/>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9C0"/>
    <w:rsid w:val="00510150"/>
    <w:rsid w:val="005129E0"/>
    <w:rsid w:val="00512BEE"/>
    <w:rsid w:val="00514E9B"/>
    <w:rsid w:val="00516468"/>
    <w:rsid w:val="00516A64"/>
    <w:rsid w:val="00517031"/>
    <w:rsid w:val="00517742"/>
    <w:rsid w:val="00517B5F"/>
    <w:rsid w:val="00520243"/>
    <w:rsid w:val="005214D9"/>
    <w:rsid w:val="005219D8"/>
    <w:rsid w:val="00522C1D"/>
    <w:rsid w:val="005242EE"/>
    <w:rsid w:val="005251F1"/>
    <w:rsid w:val="0052585A"/>
    <w:rsid w:val="00525F97"/>
    <w:rsid w:val="00526AA1"/>
    <w:rsid w:val="00526CA1"/>
    <w:rsid w:val="00530137"/>
    <w:rsid w:val="005310A9"/>
    <w:rsid w:val="00532E2A"/>
    <w:rsid w:val="00533EED"/>
    <w:rsid w:val="005360D6"/>
    <w:rsid w:val="00536149"/>
    <w:rsid w:val="00536E9F"/>
    <w:rsid w:val="00540950"/>
    <w:rsid w:val="00540F22"/>
    <w:rsid w:val="005413F5"/>
    <w:rsid w:val="0054266D"/>
    <w:rsid w:val="00543F50"/>
    <w:rsid w:val="00547135"/>
    <w:rsid w:val="005500AA"/>
    <w:rsid w:val="00550484"/>
    <w:rsid w:val="00551579"/>
    <w:rsid w:val="00551D8C"/>
    <w:rsid w:val="00554F6B"/>
    <w:rsid w:val="00555561"/>
    <w:rsid w:val="00557E36"/>
    <w:rsid w:val="00560A21"/>
    <w:rsid w:val="005620D0"/>
    <w:rsid w:val="00562D23"/>
    <w:rsid w:val="00564D73"/>
    <w:rsid w:val="00565EBC"/>
    <w:rsid w:val="00567867"/>
    <w:rsid w:val="00570FDF"/>
    <w:rsid w:val="00571ED2"/>
    <w:rsid w:val="005726F8"/>
    <w:rsid w:val="005754A2"/>
    <w:rsid w:val="00581583"/>
    <w:rsid w:val="005816AB"/>
    <w:rsid w:val="005820D3"/>
    <w:rsid w:val="005832B2"/>
    <w:rsid w:val="0058363A"/>
    <w:rsid w:val="0058364B"/>
    <w:rsid w:val="00584970"/>
    <w:rsid w:val="005858DB"/>
    <w:rsid w:val="00586492"/>
    <w:rsid w:val="00586C9F"/>
    <w:rsid w:val="005923A3"/>
    <w:rsid w:val="0059483C"/>
    <w:rsid w:val="00594D4D"/>
    <w:rsid w:val="0059571F"/>
    <w:rsid w:val="00595B34"/>
    <w:rsid w:val="005964CF"/>
    <w:rsid w:val="00596747"/>
    <w:rsid w:val="005A1173"/>
    <w:rsid w:val="005A204F"/>
    <w:rsid w:val="005A2B74"/>
    <w:rsid w:val="005A2C1C"/>
    <w:rsid w:val="005A2ED9"/>
    <w:rsid w:val="005A3D6A"/>
    <w:rsid w:val="005A43EE"/>
    <w:rsid w:val="005A443E"/>
    <w:rsid w:val="005A564E"/>
    <w:rsid w:val="005A7667"/>
    <w:rsid w:val="005B1911"/>
    <w:rsid w:val="005B1DC7"/>
    <w:rsid w:val="005B61BB"/>
    <w:rsid w:val="005C0EA2"/>
    <w:rsid w:val="005C1E02"/>
    <w:rsid w:val="005C25D4"/>
    <w:rsid w:val="005C3436"/>
    <w:rsid w:val="005C386C"/>
    <w:rsid w:val="005C4116"/>
    <w:rsid w:val="005C56CE"/>
    <w:rsid w:val="005C6A8B"/>
    <w:rsid w:val="005C7A6B"/>
    <w:rsid w:val="005D048A"/>
    <w:rsid w:val="005D1077"/>
    <w:rsid w:val="005D6238"/>
    <w:rsid w:val="005D77F7"/>
    <w:rsid w:val="005E0561"/>
    <w:rsid w:val="005E06EA"/>
    <w:rsid w:val="005E16CD"/>
    <w:rsid w:val="005E2D50"/>
    <w:rsid w:val="005E3090"/>
    <w:rsid w:val="005E4C33"/>
    <w:rsid w:val="005E610D"/>
    <w:rsid w:val="005E7A1D"/>
    <w:rsid w:val="005E7AE5"/>
    <w:rsid w:val="005F0BF8"/>
    <w:rsid w:val="005F11B4"/>
    <w:rsid w:val="005F2C0E"/>
    <w:rsid w:val="005F471B"/>
    <w:rsid w:val="005F6B8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1EC2"/>
    <w:rsid w:val="00622E4A"/>
    <w:rsid w:val="006235A4"/>
    <w:rsid w:val="0062449D"/>
    <w:rsid w:val="00624582"/>
    <w:rsid w:val="00630470"/>
    <w:rsid w:val="0063056F"/>
    <w:rsid w:val="00630C14"/>
    <w:rsid w:val="00634F01"/>
    <w:rsid w:val="0063643E"/>
    <w:rsid w:val="00637316"/>
    <w:rsid w:val="00640694"/>
    <w:rsid w:val="00641DD1"/>
    <w:rsid w:val="00643B94"/>
    <w:rsid w:val="006447C0"/>
    <w:rsid w:val="00645794"/>
    <w:rsid w:val="006507A9"/>
    <w:rsid w:val="00650A6A"/>
    <w:rsid w:val="00652021"/>
    <w:rsid w:val="006522AE"/>
    <w:rsid w:val="0065271F"/>
    <w:rsid w:val="00652FDC"/>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4DC2"/>
    <w:rsid w:val="00676F12"/>
    <w:rsid w:val="00680ACC"/>
    <w:rsid w:val="0068101E"/>
    <w:rsid w:val="00681895"/>
    <w:rsid w:val="00683146"/>
    <w:rsid w:val="00685033"/>
    <w:rsid w:val="0069166C"/>
    <w:rsid w:val="00692B5F"/>
    <w:rsid w:val="0069450F"/>
    <w:rsid w:val="00695E43"/>
    <w:rsid w:val="0069646F"/>
    <w:rsid w:val="006964D3"/>
    <w:rsid w:val="006A0F74"/>
    <w:rsid w:val="006A23EA"/>
    <w:rsid w:val="006A3888"/>
    <w:rsid w:val="006A45EE"/>
    <w:rsid w:val="006A609B"/>
    <w:rsid w:val="006A6182"/>
    <w:rsid w:val="006A6452"/>
    <w:rsid w:val="006A690E"/>
    <w:rsid w:val="006A7659"/>
    <w:rsid w:val="006B2FC3"/>
    <w:rsid w:val="006B302E"/>
    <w:rsid w:val="006B3745"/>
    <w:rsid w:val="006B5D46"/>
    <w:rsid w:val="006B7C6E"/>
    <w:rsid w:val="006C0632"/>
    <w:rsid w:val="006C3787"/>
    <w:rsid w:val="006C64C6"/>
    <w:rsid w:val="006C6E6B"/>
    <w:rsid w:val="006C71CE"/>
    <w:rsid w:val="006D2ACA"/>
    <w:rsid w:val="006D46ED"/>
    <w:rsid w:val="006D4B39"/>
    <w:rsid w:val="006E3502"/>
    <w:rsid w:val="006E6AC1"/>
    <w:rsid w:val="006E6CBB"/>
    <w:rsid w:val="006E732D"/>
    <w:rsid w:val="006F2C15"/>
    <w:rsid w:val="006F3925"/>
    <w:rsid w:val="006F6514"/>
    <w:rsid w:val="006F7E66"/>
    <w:rsid w:val="006F7EB3"/>
    <w:rsid w:val="00701171"/>
    <w:rsid w:val="00701904"/>
    <w:rsid w:val="007023D1"/>
    <w:rsid w:val="0070302F"/>
    <w:rsid w:val="007048AC"/>
    <w:rsid w:val="00705519"/>
    <w:rsid w:val="00705544"/>
    <w:rsid w:val="007062A0"/>
    <w:rsid w:val="0070657E"/>
    <w:rsid w:val="00707E9C"/>
    <w:rsid w:val="00710C28"/>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0F"/>
    <w:rsid w:val="00725DCA"/>
    <w:rsid w:val="00726308"/>
    <w:rsid w:val="00727513"/>
    <w:rsid w:val="00730488"/>
    <w:rsid w:val="007315C2"/>
    <w:rsid w:val="00731C6A"/>
    <w:rsid w:val="00732DCA"/>
    <w:rsid w:val="00735900"/>
    <w:rsid w:val="0074139D"/>
    <w:rsid w:val="00742F33"/>
    <w:rsid w:val="00744720"/>
    <w:rsid w:val="00745589"/>
    <w:rsid w:val="0074632A"/>
    <w:rsid w:val="0074659F"/>
    <w:rsid w:val="007478A2"/>
    <w:rsid w:val="0075199A"/>
    <w:rsid w:val="00751FA9"/>
    <w:rsid w:val="00755702"/>
    <w:rsid w:val="00755E9D"/>
    <w:rsid w:val="00756FE9"/>
    <w:rsid w:val="00757F4B"/>
    <w:rsid w:val="00760777"/>
    <w:rsid w:val="00760804"/>
    <w:rsid w:val="0076115C"/>
    <w:rsid w:val="00761849"/>
    <w:rsid w:val="007635B2"/>
    <w:rsid w:val="00764140"/>
    <w:rsid w:val="00764E1F"/>
    <w:rsid w:val="00765F7E"/>
    <w:rsid w:val="007671D9"/>
    <w:rsid w:val="0076727A"/>
    <w:rsid w:val="007679F9"/>
    <w:rsid w:val="0077393F"/>
    <w:rsid w:val="00773C76"/>
    <w:rsid w:val="007742F3"/>
    <w:rsid w:val="00774DD4"/>
    <w:rsid w:val="00775421"/>
    <w:rsid w:val="00780124"/>
    <w:rsid w:val="007829F4"/>
    <w:rsid w:val="00784D1C"/>
    <w:rsid w:val="00786E1E"/>
    <w:rsid w:val="00786FD6"/>
    <w:rsid w:val="007873ED"/>
    <w:rsid w:val="00790D5A"/>
    <w:rsid w:val="0079163A"/>
    <w:rsid w:val="007928BE"/>
    <w:rsid w:val="00794185"/>
    <w:rsid w:val="007950A8"/>
    <w:rsid w:val="007951D6"/>
    <w:rsid w:val="00795249"/>
    <w:rsid w:val="007953E6"/>
    <w:rsid w:val="00796708"/>
    <w:rsid w:val="007A00F9"/>
    <w:rsid w:val="007A082B"/>
    <w:rsid w:val="007A0F9A"/>
    <w:rsid w:val="007A10AD"/>
    <w:rsid w:val="007A10F5"/>
    <w:rsid w:val="007A179E"/>
    <w:rsid w:val="007A2516"/>
    <w:rsid w:val="007A384C"/>
    <w:rsid w:val="007A4057"/>
    <w:rsid w:val="007A48FF"/>
    <w:rsid w:val="007A6911"/>
    <w:rsid w:val="007A6BB1"/>
    <w:rsid w:val="007B1B91"/>
    <w:rsid w:val="007B1E71"/>
    <w:rsid w:val="007B2828"/>
    <w:rsid w:val="007B2E1F"/>
    <w:rsid w:val="007B3950"/>
    <w:rsid w:val="007B4334"/>
    <w:rsid w:val="007B4483"/>
    <w:rsid w:val="007B491D"/>
    <w:rsid w:val="007B4B9E"/>
    <w:rsid w:val="007B6423"/>
    <w:rsid w:val="007B7B1B"/>
    <w:rsid w:val="007C0C01"/>
    <w:rsid w:val="007C45B6"/>
    <w:rsid w:val="007C4694"/>
    <w:rsid w:val="007C64ED"/>
    <w:rsid w:val="007D0DFD"/>
    <w:rsid w:val="007D184D"/>
    <w:rsid w:val="007D1A90"/>
    <w:rsid w:val="007D205C"/>
    <w:rsid w:val="007E11AA"/>
    <w:rsid w:val="007E22AD"/>
    <w:rsid w:val="007E4848"/>
    <w:rsid w:val="007E4B02"/>
    <w:rsid w:val="007E5376"/>
    <w:rsid w:val="007E754D"/>
    <w:rsid w:val="007E76EA"/>
    <w:rsid w:val="007F1827"/>
    <w:rsid w:val="007F4788"/>
    <w:rsid w:val="007F4D3A"/>
    <w:rsid w:val="007F5FD4"/>
    <w:rsid w:val="007F7E2F"/>
    <w:rsid w:val="00802AAA"/>
    <w:rsid w:val="00803D48"/>
    <w:rsid w:val="00804226"/>
    <w:rsid w:val="00804D51"/>
    <w:rsid w:val="00805FF7"/>
    <w:rsid w:val="00806A74"/>
    <w:rsid w:val="008076EB"/>
    <w:rsid w:val="0081048D"/>
    <w:rsid w:val="008162E8"/>
    <w:rsid w:val="008210BD"/>
    <w:rsid w:val="00821C8F"/>
    <w:rsid w:val="0082308D"/>
    <w:rsid w:val="00823112"/>
    <w:rsid w:val="0082320F"/>
    <w:rsid w:val="0082467F"/>
    <w:rsid w:val="00826DBF"/>
    <w:rsid w:val="0082776C"/>
    <w:rsid w:val="00827B31"/>
    <w:rsid w:val="008371C4"/>
    <w:rsid w:val="008373E8"/>
    <w:rsid w:val="00837CE0"/>
    <w:rsid w:val="00840071"/>
    <w:rsid w:val="00840616"/>
    <w:rsid w:val="00840CE2"/>
    <w:rsid w:val="00842BF2"/>
    <w:rsid w:val="00844359"/>
    <w:rsid w:val="00846BDF"/>
    <w:rsid w:val="008472AB"/>
    <w:rsid w:val="00851060"/>
    <w:rsid w:val="00851837"/>
    <w:rsid w:val="00852874"/>
    <w:rsid w:val="00853496"/>
    <w:rsid w:val="0085381B"/>
    <w:rsid w:val="00854444"/>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0AB2"/>
    <w:rsid w:val="00891563"/>
    <w:rsid w:val="00891BD5"/>
    <w:rsid w:val="0089256C"/>
    <w:rsid w:val="00892FF3"/>
    <w:rsid w:val="008934DB"/>
    <w:rsid w:val="00894B1E"/>
    <w:rsid w:val="00896DD3"/>
    <w:rsid w:val="00896E88"/>
    <w:rsid w:val="008A0F70"/>
    <w:rsid w:val="008A1457"/>
    <w:rsid w:val="008A1A66"/>
    <w:rsid w:val="008A1E60"/>
    <w:rsid w:val="008A1EB4"/>
    <w:rsid w:val="008A1F82"/>
    <w:rsid w:val="008A3BE4"/>
    <w:rsid w:val="008A45CC"/>
    <w:rsid w:val="008B038C"/>
    <w:rsid w:val="008B065D"/>
    <w:rsid w:val="008B19E6"/>
    <w:rsid w:val="008B1EEF"/>
    <w:rsid w:val="008C01C4"/>
    <w:rsid w:val="008C1D20"/>
    <w:rsid w:val="008C22EB"/>
    <w:rsid w:val="008C27D4"/>
    <w:rsid w:val="008C5212"/>
    <w:rsid w:val="008C5346"/>
    <w:rsid w:val="008C64FC"/>
    <w:rsid w:val="008C7C43"/>
    <w:rsid w:val="008D12CD"/>
    <w:rsid w:val="008D15EB"/>
    <w:rsid w:val="008D162A"/>
    <w:rsid w:val="008D3068"/>
    <w:rsid w:val="008D3687"/>
    <w:rsid w:val="008D3EBC"/>
    <w:rsid w:val="008D3F74"/>
    <w:rsid w:val="008D653F"/>
    <w:rsid w:val="008E0875"/>
    <w:rsid w:val="008E1639"/>
    <w:rsid w:val="008E5420"/>
    <w:rsid w:val="008F55A8"/>
    <w:rsid w:val="008F5EBF"/>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0970"/>
    <w:rsid w:val="00921759"/>
    <w:rsid w:val="00922495"/>
    <w:rsid w:val="0092428D"/>
    <w:rsid w:val="00924533"/>
    <w:rsid w:val="00925784"/>
    <w:rsid w:val="009260CC"/>
    <w:rsid w:val="00926A74"/>
    <w:rsid w:val="00926E3F"/>
    <w:rsid w:val="00927BD0"/>
    <w:rsid w:val="00930DEF"/>
    <w:rsid w:val="0093162E"/>
    <w:rsid w:val="00931FE9"/>
    <w:rsid w:val="009327D7"/>
    <w:rsid w:val="009332B3"/>
    <w:rsid w:val="009345C1"/>
    <w:rsid w:val="00934EF4"/>
    <w:rsid w:val="009354B7"/>
    <w:rsid w:val="00937001"/>
    <w:rsid w:val="00940759"/>
    <w:rsid w:val="00941F62"/>
    <w:rsid w:val="00943276"/>
    <w:rsid w:val="00943989"/>
    <w:rsid w:val="00945F34"/>
    <w:rsid w:val="0094632C"/>
    <w:rsid w:val="00946580"/>
    <w:rsid w:val="00946914"/>
    <w:rsid w:val="00946C5D"/>
    <w:rsid w:val="0095123C"/>
    <w:rsid w:val="00952EAE"/>
    <w:rsid w:val="009556A1"/>
    <w:rsid w:val="00957656"/>
    <w:rsid w:val="00957E2B"/>
    <w:rsid w:val="00960389"/>
    <w:rsid w:val="00962146"/>
    <w:rsid w:val="0096240A"/>
    <w:rsid w:val="00962929"/>
    <w:rsid w:val="00965177"/>
    <w:rsid w:val="009654CF"/>
    <w:rsid w:val="009704D1"/>
    <w:rsid w:val="00971B2D"/>
    <w:rsid w:val="00972AFE"/>
    <w:rsid w:val="00975700"/>
    <w:rsid w:val="00975BC3"/>
    <w:rsid w:val="00976A76"/>
    <w:rsid w:val="00976B43"/>
    <w:rsid w:val="00977132"/>
    <w:rsid w:val="009802B4"/>
    <w:rsid w:val="00982828"/>
    <w:rsid w:val="00982E98"/>
    <w:rsid w:val="00983DCA"/>
    <w:rsid w:val="009858A6"/>
    <w:rsid w:val="00986658"/>
    <w:rsid w:val="00987A5C"/>
    <w:rsid w:val="00991367"/>
    <w:rsid w:val="00991C2E"/>
    <w:rsid w:val="00992A2D"/>
    <w:rsid w:val="009937E3"/>
    <w:rsid w:val="00994740"/>
    <w:rsid w:val="00996282"/>
    <w:rsid w:val="00996477"/>
    <w:rsid w:val="009A02F6"/>
    <w:rsid w:val="009A14A9"/>
    <w:rsid w:val="009A24F2"/>
    <w:rsid w:val="009A2DAD"/>
    <w:rsid w:val="009A3985"/>
    <w:rsid w:val="009A4E0E"/>
    <w:rsid w:val="009B0FE3"/>
    <w:rsid w:val="009B332D"/>
    <w:rsid w:val="009B35CD"/>
    <w:rsid w:val="009B4824"/>
    <w:rsid w:val="009B6CD2"/>
    <w:rsid w:val="009B7B35"/>
    <w:rsid w:val="009C09C7"/>
    <w:rsid w:val="009C0F2C"/>
    <w:rsid w:val="009C1B47"/>
    <w:rsid w:val="009C2EF8"/>
    <w:rsid w:val="009C3B01"/>
    <w:rsid w:val="009C3E95"/>
    <w:rsid w:val="009C418C"/>
    <w:rsid w:val="009C48EE"/>
    <w:rsid w:val="009C4C3F"/>
    <w:rsid w:val="009C5D9C"/>
    <w:rsid w:val="009C73FF"/>
    <w:rsid w:val="009C785A"/>
    <w:rsid w:val="009D0F93"/>
    <w:rsid w:val="009D47BF"/>
    <w:rsid w:val="009D63F0"/>
    <w:rsid w:val="009D6DDB"/>
    <w:rsid w:val="009D71F3"/>
    <w:rsid w:val="009D74FE"/>
    <w:rsid w:val="009E0A18"/>
    <w:rsid w:val="009E0C0D"/>
    <w:rsid w:val="009E205D"/>
    <w:rsid w:val="009E480C"/>
    <w:rsid w:val="009E5427"/>
    <w:rsid w:val="009E5BDB"/>
    <w:rsid w:val="009E6909"/>
    <w:rsid w:val="009E733A"/>
    <w:rsid w:val="009F0C29"/>
    <w:rsid w:val="009F10F2"/>
    <w:rsid w:val="009F1138"/>
    <w:rsid w:val="009F13A7"/>
    <w:rsid w:val="009F1FA7"/>
    <w:rsid w:val="009F73F7"/>
    <w:rsid w:val="00A00A92"/>
    <w:rsid w:val="00A01135"/>
    <w:rsid w:val="00A03CBC"/>
    <w:rsid w:val="00A06186"/>
    <w:rsid w:val="00A06218"/>
    <w:rsid w:val="00A07FB7"/>
    <w:rsid w:val="00A125B2"/>
    <w:rsid w:val="00A12759"/>
    <w:rsid w:val="00A13A2A"/>
    <w:rsid w:val="00A15B33"/>
    <w:rsid w:val="00A16375"/>
    <w:rsid w:val="00A16466"/>
    <w:rsid w:val="00A1733C"/>
    <w:rsid w:val="00A2080B"/>
    <w:rsid w:val="00A209B8"/>
    <w:rsid w:val="00A229E4"/>
    <w:rsid w:val="00A23B09"/>
    <w:rsid w:val="00A240F6"/>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30F6"/>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898"/>
    <w:rsid w:val="00A67FBA"/>
    <w:rsid w:val="00A70366"/>
    <w:rsid w:val="00A72116"/>
    <w:rsid w:val="00A728FB"/>
    <w:rsid w:val="00A7416F"/>
    <w:rsid w:val="00A74B0F"/>
    <w:rsid w:val="00A74FEB"/>
    <w:rsid w:val="00A755D0"/>
    <w:rsid w:val="00A757B1"/>
    <w:rsid w:val="00A75843"/>
    <w:rsid w:val="00A75918"/>
    <w:rsid w:val="00A80222"/>
    <w:rsid w:val="00A83760"/>
    <w:rsid w:val="00A83A81"/>
    <w:rsid w:val="00A84FD0"/>
    <w:rsid w:val="00A8640D"/>
    <w:rsid w:val="00A914B9"/>
    <w:rsid w:val="00A924D4"/>
    <w:rsid w:val="00A93CFF"/>
    <w:rsid w:val="00A95F30"/>
    <w:rsid w:val="00A976F5"/>
    <w:rsid w:val="00AA0052"/>
    <w:rsid w:val="00AA0E13"/>
    <w:rsid w:val="00AA15FB"/>
    <w:rsid w:val="00AA1A70"/>
    <w:rsid w:val="00AA25D5"/>
    <w:rsid w:val="00AA2990"/>
    <w:rsid w:val="00AA34BD"/>
    <w:rsid w:val="00AA36C2"/>
    <w:rsid w:val="00AA4225"/>
    <w:rsid w:val="00AA519E"/>
    <w:rsid w:val="00AA5745"/>
    <w:rsid w:val="00AA6A18"/>
    <w:rsid w:val="00AA7625"/>
    <w:rsid w:val="00AA777A"/>
    <w:rsid w:val="00AA79B6"/>
    <w:rsid w:val="00AB0082"/>
    <w:rsid w:val="00AB0113"/>
    <w:rsid w:val="00AB0839"/>
    <w:rsid w:val="00AB33A7"/>
    <w:rsid w:val="00AB417E"/>
    <w:rsid w:val="00AB444B"/>
    <w:rsid w:val="00AB526D"/>
    <w:rsid w:val="00AB7830"/>
    <w:rsid w:val="00AB785A"/>
    <w:rsid w:val="00AB7A09"/>
    <w:rsid w:val="00AB7EC2"/>
    <w:rsid w:val="00AC027E"/>
    <w:rsid w:val="00AC10E0"/>
    <w:rsid w:val="00AC4B9B"/>
    <w:rsid w:val="00AC6F1B"/>
    <w:rsid w:val="00AC77FD"/>
    <w:rsid w:val="00AD146B"/>
    <w:rsid w:val="00AD18C9"/>
    <w:rsid w:val="00AD2185"/>
    <w:rsid w:val="00AD24EC"/>
    <w:rsid w:val="00AD2732"/>
    <w:rsid w:val="00AD3CEF"/>
    <w:rsid w:val="00AD3F21"/>
    <w:rsid w:val="00AD5241"/>
    <w:rsid w:val="00AD659F"/>
    <w:rsid w:val="00AD765D"/>
    <w:rsid w:val="00AD77CA"/>
    <w:rsid w:val="00AE1115"/>
    <w:rsid w:val="00AE2A8A"/>
    <w:rsid w:val="00AE33D4"/>
    <w:rsid w:val="00AE43D3"/>
    <w:rsid w:val="00AE5909"/>
    <w:rsid w:val="00AE5FB7"/>
    <w:rsid w:val="00AE6326"/>
    <w:rsid w:val="00AE7435"/>
    <w:rsid w:val="00AE7F0C"/>
    <w:rsid w:val="00AF0ABF"/>
    <w:rsid w:val="00AF0E23"/>
    <w:rsid w:val="00AF1A0B"/>
    <w:rsid w:val="00AF3323"/>
    <w:rsid w:val="00AF3484"/>
    <w:rsid w:val="00AF44A2"/>
    <w:rsid w:val="00AF5654"/>
    <w:rsid w:val="00AF5A7D"/>
    <w:rsid w:val="00AF5B98"/>
    <w:rsid w:val="00AF7830"/>
    <w:rsid w:val="00B040ED"/>
    <w:rsid w:val="00B04305"/>
    <w:rsid w:val="00B04491"/>
    <w:rsid w:val="00B04790"/>
    <w:rsid w:val="00B11A27"/>
    <w:rsid w:val="00B12048"/>
    <w:rsid w:val="00B1399C"/>
    <w:rsid w:val="00B13EBE"/>
    <w:rsid w:val="00B147E8"/>
    <w:rsid w:val="00B21640"/>
    <w:rsid w:val="00B2202C"/>
    <w:rsid w:val="00B23E22"/>
    <w:rsid w:val="00B267AF"/>
    <w:rsid w:val="00B267E2"/>
    <w:rsid w:val="00B26A1A"/>
    <w:rsid w:val="00B26D56"/>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76BC9"/>
    <w:rsid w:val="00B804A0"/>
    <w:rsid w:val="00B825B1"/>
    <w:rsid w:val="00B837CA"/>
    <w:rsid w:val="00B83B1F"/>
    <w:rsid w:val="00B84D57"/>
    <w:rsid w:val="00B870E8"/>
    <w:rsid w:val="00B92CEC"/>
    <w:rsid w:val="00B92D6B"/>
    <w:rsid w:val="00B937D7"/>
    <w:rsid w:val="00B93B51"/>
    <w:rsid w:val="00B94259"/>
    <w:rsid w:val="00B9792C"/>
    <w:rsid w:val="00BA0349"/>
    <w:rsid w:val="00BA4016"/>
    <w:rsid w:val="00BA47BA"/>
    <w:rsid w:val="00BA4A1F"/>
    <w:rsid w:val="00BA64E3"/>
    <w:rsid w:val="00BB4693"/>
    <w:rsid w:val="00BC2942"/>
    <w:rsid w:val="00BC2E47"/>
    <w:rsid w:val="00BC2EC0"/>
    <w:rsid w:val="00BC49B2"/>
    <w:rsid w:val="00BC5005"/>
    <w:rsid w:val="00BC5A14"/>
    <w:rsid w:val="00BC5ABF"/>
    <w:rsid w:val="00BC620D"/>
    <w:rsid w:val="00BD0C46"/>
    <w:rsid w:val="00BD51B9"/>
    <w:rsid w:val="00BD757C"/>
    <w:rsid w:val="00BE11D2"/>
    <w:rsid w:val="00BE1956"/>
    <w:rsid w:val="00BE1BD7"/>
    <w:rsid w:val="00BE2E0B"/>
    <w:rsid w:val="00BE3007"/>
    <w:rsid w:val="00BE3A3D"/>
    <w:rsid w:val="00BE4E89"/>
    <w:rsid w:val="00BE5F63"/>
    <w:rsid w:val="00BF29D3"/>
    <w:rsid w:val="00BF3034"/>
    <w:rsid w:val="00BF340C"/>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C51"/>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08B0"/>
    <w:rsid w:val="00C810DE"/>
    <w:rsid w:val="00C81BF0"/>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A76DA"/>
    <w:rsid w:val="00CB0026"/>
    <w:rsid w:val="00CB08C9"/>
    <w:rsid w:val="00CB2370"/>
    <w:rsid w:val="00CB3657"/>
    <w:rsid w:val="00CB5E9A"/>
    <w:rsid w:val="00CB7970"/>
    <w:rsid w:val="00CC16DA"/>
    <w:rsid w:val="00CC192C"/>
    <w:rsid w:val="00CC27B1"/>
    <w:rsid w:val="00CC3935"/>
    <w:rsid w:val="00CC425F"/>
    <w:rsid w:val="00CC5194"/>
    <w:rsid w:val="00CC620B"/>
    <w:rsid w:val="00CD026F"/>
    <w:rsid w:val="00CD1521"/>
    <w:rsid w:val="00CD16C9"/>
    <w:rsid w:val="00CD379C"/>
    <w:rsid w:val="00CD4A5D"/>
    <w:rsid w:val="00CD54F1"/>
    <w:rsid w:val="00CD62E5"/>
    <w:rsid w:val="00CD6445"/>
    <w:rsid w:val="00CD65F8"/>
    <w:rsid w:val="00CD78B6"/>
    <w:rsid w:val="00CE002D"/>
    <w:rsid w:val="00CE38B7"/>
    <w:rsid w:val="00CE4A17"/>
    <w:rsid w:val="00CE4AB0"/>
    <w:rsid w:val="00CE504E"/>
    <w:rsid w:val="00CE60A2"/>
    <w:rsid w:val="00CE63BF"/>
    <w:rsid w:val="00CE7307"/>
    <w:rsid w:val="00CF0E7A"/>
    <w:rsid w:val="00CF3CB1"/>
    <w:rsid w:val="00CF5BCE"/>
    <w:rsid w:val="00CF7F29"/>
    <w:rsid w:val="00D004FA"/>
    <w:rsid w:val="00D04A0E"/>
    <w:rsid w:val="00D06260"/>
    <w:rsid w:val="00D07E67"/>
    <w:rsid w:val="00D1020B"/>
    <w:rsid w:val="00D105DF"/>
    <w:rsid w:val="00D10E9F"/>
    <w:rsid w:val="00D14EBD"/>
    <w:rsid w:val="00D15BE1"/>
    <w:rsid w:val="00D17425"/>
    <w:rsid w:val="00D178FC"/>
    <w:rsid w:val="00D17B36"/>
    <w:rsid w:val="00D20871"/>
    <w:rsid w:val="00D21999"/>
    <w:rsid w:val="00D221D3"/>
    <w:rsid w:val="00D23AEC"/>
    <w:rsid w:val="00D23DDA"/>
    <w:rsid w:val="00D244DF"/>
    <w:rsid w:val="00D24938"/>
    <w:rsid w:val="00D24FA9"/>
    <w:rsid w:val="00D25149"/>
    <w:rsid w:val="00D27A73"/>
    <w:rsid w:val="00D27FE4"/>
    <w:rsid w:val="00D31B91"/>
    <w:rsid w:val="00D33534"/>
    <w:rsid w:val="00D347C7"/>
    <w:rsid w:val="00D3579B"/>
    <w:rsid w:val="00D35F5A"/>
    <w:rsid w:val="00D36012"/>
    <w:rsid w:val="00D400BE"/>
    <w:rsid w:val="00D403CA"/>
    <w:rsid w:val="00D413A4"/>
    <w:rsid w:val="00D419EA"/>
    <w:rsid w:val="00D41F76"/>
    <w:rsid w:val="00D45EF5"/>
    <w:rsid w:val="00D51D40"/>
    <w:rsid w:val="00D54CF3"/>
    <w:rsid w:val="00D54E12"/>
    <w:rsid w:val="00D57C2C"/>
    <w:rsid w:val="00D6012B"/>
    <w:rsid w:val="00D61066"/>
    <w:rsid w:val="00D616DA"/>
    <w:rsid w:val="00D61CC2"/>
    <w:rsid w:val="00D62368"/>
    <w:rsid w:val="00D62CDF"/>
    <w:rsid w:val="00D64BBE"/>
    <w:rsid w:val="00D64D0E"/>
    <w:rsid w:val="00D65F79"/>
    <w:rsid w:val="00D6647A"/>
    <w:rsid w:val="00D7067F"/>
    <w:rsid w:val="00D70C03"/>
    <w:rsid w:val="00D718B4"/>
    <w:rsid w:val="00D73392"/>
    <w:rsid w:val="00D73A30"/>
    <w:rsid w:val="00D73B04"/>
    <w:rsid w:val="00D75CDD"/>
    <w:rsid w:val="00D76A4C"/>
    <w:rsid w:val="00D7749B"/>
    <w:rsid w:val="00D77905"/>
    <w:rsid w:val="00D807EA"/>
    <w:rsid w:val="00D83A6C"/>
    <w:rsid w:val="00D83F2A"/>
    <w:rsid w:val="00D849F9"/>
    <w:rsid w:val="00D85894"/>
    <w:rsid w:val="00D87B1C"/>
    <w:rsid w:val="00D91903"/>
    <w:rsid w:val="00D93462"/>
    <w:rsid w:val="00D937DF"/>
    <w:rsid w:val="00D93B45"/>
    <w:rsid w:val="00D945C8"/>
    <w:rsid w:val="00D96FC7"/>
    <w:rsid w:val="00DA00B0"/>
    <w:rsid w:val="00DA14C6"/>
    <w:rsid w:val="00DA2515"/>
    <w:rsid w:val="00DA34CC"/>
    <w:rsid w:val="00DA77A4"/>
    <w:rsid w:val="00DA7DFF"/>
    <w:rsid w:val="00DB3681"/>
    <w:rsid w:val="00DB3712"/>
    <w:rsid w:val="00DB3B64"/>
    <w:rsid w:val="00DB532E"/>
    <w:rsid w:val="00DC0021"/>
    <w:rsid w:val="00DC036B"/>
    <w:rsid w:val="00DC3DF3"/>
    <w:rsid w:val="00DC400E"/>
    <w:rsid w:val="00DC49CF"/>
    <w:rsid w:val="00DC4F49"/>
    <w:rsid w:val="00DC577D"/>
    <w:rsid w:val="00DC5FFF"/>
    <w:rsid w:val="00DC6C71"/>
    <w:rsid w:val="00DC7B37"/>
    <w:rsid w:val="00DC7F35"/>
    <w:rsid w:val="00DD2717"/>
    <w:rsid w:val="00DD6FF3"/>
    <w:rsid w:val="00DD74D7"/>
    <w:rsid w:val="00DE01C4"/>
    <w:rsid w:val="00DE0A2A"/>
    <w:rsid w:val="00DE0DC1"/>
    <w:rsid w:val="00DE2C51"/>
    <w:rsid w:val="00DE3676"/>
    <w:rsid w:val="00DE4163"/>
    <w:rsid w:val="00DE6139"/>
    <w:rsid w:val="00DF1328"/>
    <w:rsid w:val="00DF16F2"/>
    <w:rsid w:val="00DF1D14"/>
    <w:rsid w:val="00DF3290"/>
    <w:rsid w:val="00DF32B1"/>
    <w:rsid w:val="00DF5F3F"/>
    <w:rsid w:val="00E00596"/>
    <w:rsid w:val="00E011BC"/>
    <w:rsid w:val="00E02538"/>
    <w:rsid w:val="00E02DE5"/>
    <w:rsid w:val="00E02E2A"/>
    <w:rsid w:val="00E04EB6"/>
    <w:rsid w:val="00E0558A"/>
    <w:rsid w:val="00E07B03"/>
    <w:rsid w:val="00E07D8A"/>
    <w:rsid w:val="00E100FC"/>
    <w:rsid w:val="00E154CD"/>
    <w:rsid w:val="00E174CB"/>
    <w:rsid w:val="00E17A24"/>
    <w:rsid w:val="00E17FD7"/>
    <w:rsid w:val="00E20919"/>
    <w:rsid w:val="00E21A9B"/>
    <w:rsid w:val="00E23E7A"/>
    <w:rsid w:val="00E26CE8"/>
    <w:rsid w:val="00E3004F"/>
    <w:rsid w:val="00E324A5"/>
    <w:rsid w:val="00E32A5D"/>
    <w:rsid w:val="00E330A3"/>
    <w:rsid w:val="00E37862"/>
    <w:rsid w:val="00E419D1"/>
    <w:rsid w:val="00E42BDA"/>
    <w:rsid w:val="00E42C81"/>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2BCD"/>
    <w:rsid w:val="00E74118"/>
    <w:rsid w:val="00E83B04"/>
    <w:rsid w:val="00E83B28"/>
    <w:rsid w:val="00E841A7"/>
    <w:rsid w:val="00E85ECD"/>
    <w:rsid w:val="00E85FD7"/>
    <w:rsid w:val="00E8633F"/>
    <w:rsid w:val="00E868DC"/>
    <w:rsid w:val="00E91658"/>
    <w:rsid w:val="00E93DC5"/>
    <w:rsid w:val="00E95F5B"/>
    <w:rsid w:val="00EA0A9A"/>
    <w:rsid w:val="00EA4449"/>
    <w:rsid w:val="00EA48B9"/>
    <w:rsid w:val="00EA509D"/>
    <w:rsid w:val="00EA58DE"/>
    <w:rsid w:val="00EB04ED"/>
    <w:rsid w:val="00EB0DCF"/>
    <w:rsid w:val="00EB13DE"/>
    <w:rsid w:val="00EB225F"/>
    <w:rsid w:val="00EB23B7"/>
    <w:rsid w:val="00EB7C59"/>
    <w:rsid w:val="00EC0262"/>
    <w:rsid w:val="00EC19A5"/>
    <w:rsid w:val="00EC1ED2"/>
    <w:rsid w:val="00EC2AD0"/>
    <w:rsid w:val="00EC2D03"/>
    <w:rsid w:val="00EC31D6"/>
    <w:rsid w:val="00EC425F"/>
    <w:rsid w:val="00EC65C5"/>
    <w:rsid w:val="00EC6726"/>
    <w:rsid w:val="00EC7417"/>
    <w:rsid w:val="00ED1546"/>
    <w:rsid w:val="00ED1C1D"/>
    <w:rsid w:val="00ED3D19"/>
    <w:rsid w:val="00ED3DF2"/>
    <w:rsid w:val="00ED3F44"/>
    <w:rsid w:val="00EE2384"/>
    <w:rsid w:val="00EE36E2"/>
    <w:rsid w:val="00EE3FC2"/>
    <w:rsid w:val="00EE5E01"/>
    <w:rsid w:val="00EF229F"/>
    <w:rsid w:val="00EF289B"/>
    <w:rsid w:val="00EF442E"/>
    <w:rsid w:val="00EF52D4"/>
    <w:rsid w:val="00EF672E"/>
    <w:rsid w:val="00EF6CB6"/>
    <w:rsid w:val="00EF7909"/>
    <w:rsid w:val="00F023DB"/>
    <w:rsid w:val="00F0259B"/>
    <w:rsid w:val="00F030F1"/>
    <w:rsid w:val="00F03213"/>
    <w:rsid w:val="00F110D9"/>
    <w:rsid w:val="00F117E0"/>
    <w:rsid w:val="00F1296F"/>
    <w:rsid w:val="00F15511"/>
    <w:rsid w:val="00F20168"/>
    <w:rsid w:val="00F20D92"/>
    <w:rsid w:val="00F219FC"/>
    <w:rsid w:val="00F22B59"/>
    <w:rsid w:val="00F22D9B"/>
    <w:rsid w:val="00F263ED"/>
    <w:rsid w:val="00F272A4"/>
    <w:rsid w:val="00F31EEF"/>
    <w:rsid w:val="00F335FB"/>
    <w:rsid w:val="00F3721C"/>
    <w:rsid w:val="00F4219D"/>
    <w:rsid w:val="00F42C15"/>
    <w:rsid w:val="00F43BD2"/>
    <w:rsid w:val="00F44703"/>
    <w:rsid w:val="00F44EB5"/>
    <w:rsid w:val="00F477EC"/>
    <w:rsid w:val="00F47A82"/>
    <w:rsid w:val="00F5006B"/>
    <w:rsid w:val="00F517B8"/>
    <w:rsid w:val="00F5262E"/>
    <w:rsid w:val="00F52A7E"/>
    <w:rsid w:val="00F52B9E"/>
    <w:rsid w:val="00F56275"/>
    <w:rsid w:val="00F5667F"/>
    <w:rsid w:val="00F56891"/>
    <w:rsid w:val="00F571D1"/>
    <w:rsid w:val="00F57545"/>
    <w:rsid w:val="00F62AF0"/>
    <w:rsid w:val="00F6369E"/>
    <w:rsid w:val="00F65695"/>
    <w:rsid w:val="00F7056D"/>
    <w:rsid w:val="00F72590"/>
    <w:rsid w:val="00F74FD5"/>
    <w:rsid w:val="00F75B4E"/>
    <w:rsid w:val="00F769FE"/>
    <w:rsid w:val="00F76DFC"/>
    <w:rsid w:val="00F770A3"/>
    <w:rsid w:val="00F807E5"/>
    <w:rsid w:val="00F81C3F"/>
    <w:rsid w:val="00F82475"/>
    <w:rsid w:val="00F83DAD"/>
    <w:rsid w:val="00F86CC7"/>
    <w:rsid w:val="00F873CC"/>
    <w:rsid w:val="00F873D4"/>
    <w:rsid w:val="00F912BB"/>
    <w:rsid w:val="00F924C6"/>
    <w:rsid w:val="00F9318B"/>
    <w:rsid w:val="00F953B7"/>
    <w:rsid w:val="00F956FC"/>
    <w:rsid w:val="00FA0653"/>
    <w:rsid w:val="00FA0692"/>
    <w:rsid w:val="00FA1F3D"/>
    <w:rsid w:val="00FA2A4D"/>
    <w:rsid w:val="00FA356C"/>
    <w:rsid w:val="00FA37B1"/>
    <w:rsid w:val="00FA3ADA"/>
    <w:rsid w:val="00FA51D9"/>
    <w:rsid w:val="00FA5DB5"/>
    <w:rsid w:val="00FA5E11"/>
    <w:rsid w:val="00FA6A75"/>
    <w:rsid w:val="00FA7203"/>
    <w:rsid w:val="00FB494F"/>
    <w:rsid w:val="00FB4F3E"/>
    <w:rsid w:val="00FB6CF3"/>
    <w:rsid w:val="00FB74DC"/>
    <w:rsid w:val="00FC1C75"/>
    <w:rsid w:val="00FC3BFB"/>
    <w:rsid w:val="00FC3E3C"/>
    <w:rsid w:val="00FC6BD0"/>
    <w:rsid w:val="00FC73C6"/>
    <w:rsid w:val="00FD244D"/>
    <w:rsid w:val="00FD345E"/>
    <w:rsid w:val="00FD5E2E"/>
    <w:rsid w:val="00FD7439"/>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31BE"/>
    <w:rsid w:val="00FF3B9A"/>
    <w:rsid w:val="00FF4D08"/>
    <w:rsid w:val="00FF7B6D"/>
    <w:rsid w:val="0184D7C7"/>
    <w:rsid w:val="054C5CC9"/>
    <w:rsid w:val="055A5E04"/>
    <w:rsid w:val="05DA3699"/>
    <w:rsid w:val="08456102"/>
    <w:rsid w:val="0909827D"/>
    <w:rsid w:val="0B8DE383"/>
    <w:rsid w:val="0D6A7AB7"/>
    <w:rsid w:val="0D9E2CA8"/>
    <w:rsid w:val="0DC6C974"/>
    <w:rsid w:val="0F8ADE20"/>
    <w:rsid w:val="10192A10"/>
    <w:rsid w:val="12482C58"/>
    <w:rsid w:val="12877341"/>
    <w:rsid w:val="12B99AF1"/>
    <w:rsid w:val="172B55E7"/>
    <w:rsid w:val="1765598D"/>
    <w:rsid w:val="17A39A70"/>
    <w:rsid w:val="17DC129B"/>
    <w:rsid w:val="1908452C"/>
    <w:rsid w:val="191400D0"/>
    <w:rsid w:val="1AB03931"/>
    <w:rsid w:val="1EB38BC5"/>
    <w:rsid w:val="1EEE3769"/>
    <w:rsid w:val="1F3579CD"/>
    <w:rsid w:val="2177922E"/>
    <w:rsid w:val="22605DE0"/>
    <w:rsid w:val="24A61020"/>
    <w:rsid w:val="24CFE8AC"/>
    <w:rsid w:val="257F439A"/>
    <w:rsid w:val="25AD529F"/>
    <w:rsid w:val="2781A475"/>
    <w:rsid w:val="27838AE2"/>
    <w:rsid w:val="28D1EC5A"/>
    <w:rsid w:val="29F5B804"/>
    <w:rsid w:val="2A640F90"/>
    <w:rsid w:val="2C0BEA2B"/>
    <w:rsid w:val="2ED9FCC8"/>
    <w:rsid w:val="2F8E7CC2"/>
    <w:rsid w:val="31E1B3FB"/>
    <w:rsid w:val="321F5604"/>
    <w:rsid w:val="33C5C911"/>
    <w:rsid w:val="3406BFDB"/>
    <w:rsid w:val="351228DA"/>
    <w:rsid w:val="3540DE99"/>
    <w:rsid w:val="373B3D85"/>
    <w:rsid w:val="387A7667"/>
    <w:rsid w:val="38D70DE6"/>
    <w:rsid w:val="3A2498D4"/>
    <w:rsid w:val="3B718222"/>
    <w:rsid w:val="3CC0DF43"/>
    <w:rsid w:val="3DE36C30"/>
    <w:rsid w:val="3F464F6A"/>
    <w:rsid w:val="403C9D9A"/>
    <w:rsid w:val="40EBAA85"/>
    <w:rsid w:val="41B0458E"/>
    <w:rsid w:val="41D64D02"/>
    <w:rsid w:val="4257B8AF"/>
    <w:rsid w:val="42877AE6"/>
    <w:rsid w:val="4341A92D"/>
    <w:rsid w:val="46C05ACC"/>
    <w:rsid w:val="46CFAD75"/>
    <w:rsid w:val="47D9ED6C"/>
    <w:rsid w:val="482AE869"/>
    <w:rsid w:val="48D40953"/>
    <w:rsid w:val="4975BDCD"/>
    <w:rsid w:val="49ABCF49"/>
    <w:rsid w:val="4CE40C0E"/>
    <w:rsid w:val="4E0DB91E"/>
    <w:rsid w:val="4F6EDADF"/>
    <w:rsid w:val="5156E625"/>
    <w:rsid w:val="5245056D"/>
    <w:rsid w:val="528B431D"/>
    <w:rsid w:val="52D79D65"/>
    <w:rsid w:val="52EB7F44"/>
    <w:rsid w:val="5312A0A9"/>
    <w:rsid w:val="53B46EC9"/>
    <w:rsid w:val="551EF345"/>
    <w:rsid w:val="55C06E2E"/>
    <w:rsid w:val="55FF72D4"/>
    <w:rsid w:val="5657F5EA"/>
    <w:rsid w:val="571F062E"/>
    <w:rsid w:val="5836747E"/>
    <w:rsid w:val="595C8635"/>
    <w:rsid w:val="5A0809F8"/>
    <w:rsid w:val="5A838A81"/>
    <w:rsid w:val="5A9EC44A"/>
    <w:rsid w:val="5AEC3AD7"/>
    <w:rsid w:val="5BA46065"/>
    <w:rsid w:val="5C51A28F"/>
    <w:rsid w:val="5D5F2CCA"/>
    <w:rsid w:val="5E4F46D3"/>
    <w:rsid w:val="5E5A6524"/>
    <w:rsid w:val="5F675074"/>
    <w:rsid w:val="601AB3E7"/>
    <w:rsid w:val="605B04D2"/>
    <w:rsid w:val="605C0FA9"/>
    <w:rsid w:val="620A8E2F"/>
    <w:rsid w:val="623406D1"/>
    <w:rsid w:val="632416E7"/>
    <w:rsid w:val="63C13CFF"/>
    <w:rsid w:val="63D5E6B2"/>
    <w:rsid w:val="64359849"/>
    <w:rsid w:val="6439212E"/>
    <w:rsid w:val="64CA3FDF"/>
    <w:rsid w:val="675939FC"/>
    <w:rsid w:val="67C9412D"/>
    <w:rsid w:val="68F50A5D"/>
    <w:rsid w:val="69CDD936"/>
    <w:rsid w:val="6AFAA53B"/>
    <w:rsid w:val="6B201AD9"/>
    <w:rsid w:val="6C3057AE"/>
    <w:rsid w:val="6C990D29"/>
    <w:rsid w:val="6DFC074B"/>
    <w:rsid w:val="7043CE69"/>
    <w:rsid w:val="70580ED4"/>
    <w:rsid w:val="70EF7AEC"/>
    <w:rsid w:val="7165B50E"/>
    <w:rsid w:val="72109DFF"/>
    <w:rsid w:val="735199DA"/>
    <w:rsid w:val="736806B7"/>
    <w:rsid w:val="737E1018"/>
    <w:rsid w:val="74432A8D"/>
    <w:rsid w:val="74ADD4C2"/>
    <w:rsid w:val="75258BAA"/>
    <w:rsid w:val="7528AC7B"/>
    <w:rsid w:val="76210811"/>
    <w:rsid w:val="7639569B"/>
    <w:rsid w:val="76C8128F"/>
    <w:rsid w:val="76E30879"/>
    <w:rsid w:val="7725D44B"/>
    <w:rsid w:val="77E1E211"/>
    <w:rsid w:val="797F640E"/>
    <w:rsid w:val="7A63F7F9"/>
    <w:rsid w:val="7A7CC410"/>
    <w:rsid w:val="7B75EEAB"/>
    <w:rsid w:val="7BD3C698"/>
    <w:rsid w:val="7D8CCFB6"/>
    <w:rsid w:val="7DB584A2"/>
    <w:rsid w:val="7DBA31EF"/>
    <w:rsid w:val="7E6032E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D95FCE2E-5E36-4D48-845A-1551E8A84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6" ma:contentTypeDescription="Create a new document." ma:contentTypeScope="" ma:versionID="203524ac86c6d12b5e0b4fd70323e664">
  <xsd:schema xmlns:xsd="http://www.w3.org/2001/XMLSchema" xmlns:xs="http://www.w3.org/2001/XMLSchema" xmlns:p="http://schemas.microsoft.com/office/2006/metadata/properties" xmlns:ns2="71c5aaf6-e6ce-465b-b873-5148d2a4c105" xmlns:ns3="f69af25d-a6cd-4f42-a8e7-6e41198fde4e" targetNamespace="http://schemas.microsoft.com/office/2006/metadata/properties" ma:root="true" ma:fieldsID="1c06557864efe0362c035abc54de54e3" ns2:_="" ns3:_="">
    <xsd:import namespace="71c5aaf6-e6ce-465b-b873-5148d2a4c105"/>
    <xsd:import namespace="f69af25d-a6cd-4f42-a8e7-6e41198fde4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BQIBPLLIMM24-1585705811-36</_dlc_DocId>
    <_dlc_DocIdUrl xmlns="71c5aaf6-e6ce-465b-b873-5148d2a4c105">
      <Url>https://nokia.sharepoint.com/sites/3gpp-sa4/_layouts/15/DocIdRedir.aspx?ID=BQIBPLLIMM24-1585705811-36</Url>
      <Description>BQIBPLLIMM24-1585705811-36</Description>
    </_dlc_DocIdUrl>
  </documentManagement>
</p:properties>
</file>

<file path=customXml/itemProps1.xml><?xml version="1.0" encoding="utf-8"?>
<ds:datastoreItem xmlns:ds="http://schemas.openxmlformats.org/officeDocument/2006/customXml" ds:itemID="{757893BA-85DB-4304-9172-E84FB049F45C}">
  <ds:schemaRefs>
    <ds:schemaRef ds:uri="http://schemas.microsoft.com/sharepoint/events"/>
  </ds:schemaRefs>
</ds:datastoreItem>
</file>

<file path=customXml/itemProps2.xml><?xml version="1.0" encoding="utf-8"?>
<ds:datastoreItem xmlns:ds="http://schemas.openxmlformats.org/officeDocument/2006/customXml" ds:itemID="{BC02BE96-5AE2-4733-BA28-E3DA02D93506}">
  <ds:schemaRefs>
    <ds:schemaRef ds:uri="http://schemas.microsoft.com/sharepoint/v3/contenttype/forms"/>
  </ds:schemaRefs>
</ds:datastoreItem>
</file>

<file path=customXml/itemProps3.xml><?xml version="1.0" encoding="utf-8"?>
<ds:datastoreItem xmlns:ds="http://schemas.openxmlformats.org/officeDocument/2006/customXml" ds:itemID="{473CA192-0E46-45F0-BAA6-FB66143B8AC4}">
  <ds:schemaRefs>
    <ds:schemaRef ds:uri="Microsoft.SharePoint.Taxonomy.ContentTypeSync"/>
  </ds:schemaRefs>
</ds:datastoreItem>
</file>

<file path=customXml/itemProps4.xml><?xml version="1.0" encoding="utf-8"?>
<ds:datastoreItem xmlns:ds="http://schemas.openxmlformats.org/officeDocument/2006/customXml" ds:itemID="{5EED676C-6D79-4A4A-AA96-A23988E34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6.xml><?xml version="1.0" encoding="utf-8"?>
<ds:datastoreItem xmlns:ds="http://schemas.openxmlformats.org/officeDocument/2006/customXml" ds:itemID="{9E09BDC1-35D7-4C66-AB0D-39B3A74DD82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662</Words>
  <Characters>3774</Characters>
  <Application>Microsoft Office Word</Application>
  <DocSecurity>0</DocSecurity>
  <Lines>31</Lines>
  <Paragraphs>8</Paragraphs>
  <ScaleCrop>false</ScaleCrop>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Bramigk, Wai Wai Viti</dc:creator>
  <cp:keywords/>
  <cp:lastModifiedBy>Saba Ahsan (Nokia)</cp:lastModifiedBy>
  <cp:revision>8</cp:revision>
  <dcterms:created xsi:type="dcterms:W3CDTF">2023-11-16T14:15:00Z</dcterms:created>
  <dcterms:modified xsi:type="dcterms:W3CDTF">2023-11-16T16:01:00Z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160370ad-811e-46f7-b0af-cfddedccc25e</vt:lpwstr>
  </property>
</Properties>
</file>